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Pr="00FC69E2" w:rsidRDefault="003E1CC6" w:rsidP="00DC15BF">
      <w:pPr>
        <w:spacing w:after="0"/>
        <w:rPr>
          <w:sz w:val="24"/>
          <w:szCs w:val="24"/>
        </w:rPr>
      </w:pPr>
      <w:r w:rsidRPr="00FC69E2">
        <w:rPr>
          <w:sz w:val="24"/>
          <w:szCs w:val="24"/>
        </w:rPr>
        <w:t>TO ALL MEMBERS OF THE BOARD OF GOVERNORS FOR THE LOUISIANA CITIZENS PROPERTY INSURANCE CORPORATION AND THE PUBLIC</w:t>
      </w:r>
    </w:p>
    <w:p w:rsidR="003E1CC6" w:rsidRPr="00FC69E2" w:rsidRDefault="003E1CC6" w:rsidP="00DC15BF">
      <w:pPr>
        <w:spacing w:after="0"/>
        <w:rPr>
          <w:sz w:val="24"/>
          <w:szCs w:val="24"/>
        </w:rPr>
      </w:pPr>
    </w:p>
    <w:p w:rsidR="003E1CC6" w:rsidRPr="00FC69E2" w:rsidRDefault="003E1CC6" w:rsidP="00DC15BF">
      <w:pPr>
        <w:spacing w:after="0"/>
        <w:rPr>
          <w:sz w:val="24"/>
          <w:szCs w:val="24"/>
        </w:rPr>
      </w:pPr>
      <w:r w:rsidRPr="00FC69E2">
        <w:rPr>
          <w:sz w:val="24"/>
          <w:szCs w:val="24"/>
        </w:rPr>
        <w:t>RE:</w:t>
      </w:r>
      <w:r w:rsidRPr="00FC69E2">
        <w:rPr>
          <w:sz w:val="24"/>
          <w:szCs w:val="24"/>
        </w:rPr>
        <w:tab/>
        <w:t xml:space="preserve">LOUISIANA CITIZENS PROPERTY INSURANCE CORPORATION </w:t>
      </w:r>
    </w:p>
    <w:p w:rsidR="003E1CC6" w:rsidRPr="00FC69E2" w:rsidRDefault="003E1CC6" w:rsidP="00DC15BF">
      <w:pPr>
        <w:spacing w:after="0"/>
        <w:rPr>
          <w:sz w:val="24"/>
          <w:szCs w:val="24"/>
        </w:rPr>
      </w:pPr>
      <w:r w:rsidRPr="00FC69E2">
        <w:rPr>
          <w:sz w:val="24"/>
          <w:szCs w:val="24"/>
        </w:rPr>
        <w:tab/>
        <w:t>BOARD OF GOVERNORS MEETING</w:t>
      </w:r>
    </w:p>
    <w:p w:rsidR="003E1CC6" w:rsidRPr="00FC69E2" w:rsidRDefault="003E1CC6" w:rsidP="00DC15BF">
      <w:pPr>
        <w:spacing w:after="0"/>
        <w:rPr>
          <w:sz w:val="24"/>
          <w:szCs w:val="24"/>
        </w:rPr>
      </w:pPr>
      <w:r w:rsidRPr="00FC69E2">
        <w:rPr>
          <w:sz w:val="24"/>
          <w:szCs w:val="24"/>
        </w:rPr>
        <w:tab/>
      </w:r>
      <w:r w:rsidR="00AB0A2D" w:rsidRPr="00FC69E2">
        <w:rPr>
          <w:sz w:val="24"/>
          <w:szCs w:val="24"/>
        </w:rPr>
        <w:t>SEPTEMBER 12</w:t>
      </w:r>
      <w:r w:rsidR="00070A2E" w:rsidRPr="00FC69E2">
        <w:rPr>
          <w:sz w:val="24"/>
          <w:szCs w:val="24"/>
        </w:rPr>
        <w:t>, 2019</w:t>
      </w:r>
      <w:r w:rsidRPr="00FC69E2">
        <w:rPr>
          <w:sz w:val="24"/>
          <w:szCs w:val="24"/>
        </w:rPr>
        <w:t xml:space="preserve"> MINUTES</w:t>
      </w:r>
    </w:p>
    <w:p w:rsidR="003E1CC6" w:rsidRPr="00FC69E2" w:rsidRDefault="003E1CC6" w:rsidP="00DC15BF">
      <w:pPr>
        <w:spacing w:after="0"/>
        <w:rPr>
          <w:sz w:val="24"/>
          <w:szCs w:val="24"/>
        </w:rPr>
      </w:pPr>
    </w:p>
    <w:p w:rsidR="003E1CC6" w:rsidRPr="00FC69E2" w:rsidRDefault="003E1CC6" w:rsidP="00DC15BF">
      <w:pPr>
        <w:tabs>
          <w:tab w:val="left" w:pos="6487"/>
        </w:tabs>
        <w:spacing w:after="0"/>
        <w:rPr>
          <w:sz w:val="24"/>
          <w:szCs w:val="24"/>
        </w:rPr>
      </w:pPr>
      <w:r w:rsidRPr="00FC69E2">
        <w:rPr>
          <w:sz w:val="24"/>
          <w:szCs w:val="24"/>
        </w:rPr>
        <w:t>Ladies and Gentlemen:</w:t>
      </w:r>
      <w:r w:rsidRPr="00FC69E2">
        <w:rPr>
          <w:sz w:val="24"/>
          <w:szCs w:val="24"/>
        </w:rPr>
        <w:tab/>
      </w:r>
    </w:p>
    <w:p w:rsidR="003E1CC6" w:rsidRPr="00FC69E2" w:rsidRDefault="003E1CC6" w:rsidP="00DC15BF">
      <w:pPr>
        <w:spacing w:after="0"/>
        <w:rPr>
          <w:sz w:val="24"/>
          <w:szCs w:val="24"/>
        </w:rPr>
      </w:pPr>
    </w:p>
    <w:p w:rsidR="003E1CC6" w:rsidRPr="00FC69E2" w:rsidRDefault="003E1CC6" w:rsidP="00DC15BF">
      <w:pPr>
        <w:spacing w:after="0"/>
        <w:rPr>
          <w:sz w:val="24"/>
          <w:szCs w:val="24"/>
        </w:rPr>
      </w:pPr>
      <w:r w:rsidRPr="00FC69E2">
        <w:rPr>
          <w:sz w:val="24"/>
          <w:szCs w:val="24"/>
        </w:rPr>
        <w:t xml:space="preserve">A meeting of the Governing Board for the Louisiana Citizens Property Insurance Corporation was held on </w:t>
      </w:r>
      <w:r w:rsidR="00DC15BF" w:rsidRPr="00FC69E2">
        <w:rPr>
          <w:sz w:val="24"/>
          <w:szCs w:val="24"/>
        </w:rPr>
        <w:t>Thursday</w:t>
      </w:r>
      <w:r w:rsidRPr="00FC69E2">
        <w:rPr>
          <w:sz w:val="24"/>
          <w:szCs w:val="24"/>
        </w:rPr>
        <w:t xml:space="preserve">, </w:t>
      </w:r>
      <w:r w:rsidR="00AB0A2D" w:rsidRPr="00FC69E2">
        <w:rPr>
          <w:sz w:val="24"/>
          <w:szCs w:val="24"/>
        </w:rPr>
        <w:t>September 12</w:t>
      </w:r>
      <w:r w:rsidR="00070A2E" w:rsidRPr="00FC69E2">
        <w:rPr>
          <w:sz w:val="24"/>
          <w:szCs w:val="24"/>
        </w:rPr>
        <w:t>, 2019</w:t>
      </w:r>
      <w:r w:rsidRPr="00FC69E2">
        <w:rPr>
          <w:sz w:val="24"/>
          <w:szCs w:val="24"/>
        </w:rPr>
        <w:t>.  The meeting was conducted at the offices of the Department of Insurance located at 1702 N. Third St. Baton Rouge, Louisiana, Hearing Room, commencing at 1:00 P.M.</w:t>
      </w:r>
    </w:p>
    <w:p w:rsidR="003E1CC6" w:rsidRPr="00FC69E2" w:rsidRDefault="003E1CC6" w:rsidP="00DC15BF">
      <w:pPr>
        <w:spacing w:after="0"/>
        <w:rPr>
          <w:sz w:val="24"/>
          <w:szCs w:val="24"/>
        </w:rPr>
      </w:pPr>
    </w:p>
    <w:p w:rsidR="003E1CC6" w:rsidRPr="00FC69E2" w:rsidRDefault="005248C3" w:rsidP="00DC15BF">
      <w:pPr>
        <w:spacing w:after="0"/>
        <w:rPr>
          <w:sz w:val="24"/>
          <w:szCs w:val="24"/>
        </w:rPr>
      </w:pPr>
      <w:r w:rsidRPr="00FC69E2">
        <w:rPr>
          <w:sz w:val="24"/>
          <w:szCs w:val="24"/>
        </w:rPr>
        <w:t>Present were:</w:t>
      </w:r>
      <w:r w:rsidRPr="00FC69E2">
        <w:rPr>
          <w:sz w:val="24"/>
          <w:szCs w:val="24"/>
        </w:rPr>
        <w:tab/>
      </w:r>
      <w:r w:rsidRPr="00FC69E2">
        <w:rPr>
          <w:sz w:val="24"/>
          <w:szCs w:val="24"/>
        </w:rPr>
        <w:tab/>
      </w:r>
      <w:r w:rsidR="00FF788E" w:rsidRPr="00FC69E2">
        <w:rPr>
          <w:sz w:val="24"/>
          <w:szCs w:val="24"/>
        </w:rPr>
        <w:t>Eugene Montgomery</w:t>
      </w:r>
      <w:r w:rsidR="00007E13" w:rsidRPr="00FC69E2">
        <w:rPr>
          <w:sz w:val="24"/>
          <w:szCs w:val="24"/>
        </w:rPr>
        <w:t xml:space="preserve">, </w:t>
      </w:r>
      <w:r w:rsidR="00FF788E" w:rsidRPr="00FC69E2">
        <w:rPr>
          <w:sz w:val="24"/>
          <w:szCs w:val="24"/>
        </w:rPr>
        <w:t xml:space="preserve">Vice </w:t>
      </w:r>
      <w:r w:rsidR="00007E13" w:rsidRPr="00FC69E2">
        <w:rPr>
          <w:sz w:val="24"/>
          <w:szCs w:val="24"/>
        </w:rPr>
        <w:t>Chair</w:t>
      </w:r>
      <w:r w:rsidR="003E1CC6" w:rsidRPr="00FC69E2">
        <w:rPr>
          <w:sz w:val="24"/>
          <w:szCs w:val="24"/>
        </w:rPr>
        <w:t xml:space="preserve">man </w:t>
      </w:r>
    </w:p>
    <w:p w:rsidR="00643F73" w:rsidRPr="00FC69E2" w:rsidRDefault="00643F73" w:rsidP="00643F73">
      <w:pPr>
        <w:spacing w:after="0"/>
        <w:ind w:left="1440" w:firstLine="720"/>
        <w:rPr>
          <w:sz w:val="24"/>
          <w:szCs w:val="24"/>
        </w:rPr>
      </w:pPr>
      <w:r w:rsidRPr="00FC69E2">
        <w:rPr>
          <w:sz w:val="24"/>
          <w:szCs w:val="24"/>
        </w:rPr>
        <w:t xml:space="preserve">Brian </w:t>
      </w:r>
      <w:proofErr w:type="spellStart"/>
      <w:r w:rsidRPr="00FC69E2">
        <w:rPr>
          <w:sz w:val="24"/>
          <w:szCs w:val="24"/>
        </w:rPr>
        <w:t>Chambley</w:t>
      </w:r>
      <w:proofErr w:type="spellEnd"/>
    </w:p>
    <w:p w:rsidR="00643F73" w:rsidRPr="00FC69E2" w:rsidRDefault="00643F73" w:rsidP="00643F73">
      <w:pPr>
        <w:spacing w:after="0"/>
        <w:ind w:left="1440" w:firstLine="720"/>
        <w:rPr>
          <w:sz w:val="24"/>
          <w:szCs w:val="24"/>
        </w:rPr>
      </w:pPr>
      <w:r w:rsidRPr="00FC69E2">
        <w:rPr>
          <w:sz w:val="24"/>
          <w:szCs w:val="24"/>
        </w:rPr>
        <w:t>Renee Free</w:t>
      </w:r>
    </w:p>
    <w:p w:rsidR="00643F73" w:rsidRPr="00FC69E2" w:rsidRDefault="00643F73" w:rsidP="00643F73">
      <w:pPr>
        <w:spacing w:after="0"/>
        <w:ind w:left="1440" w:firstLine="720"/>
        <w:rPr>
          <w:sz w:val="24"/>
          <w:szCs w:val="24"/>
        </w:rPr>
      </w:pPr>
      <w:r w:rsidRPr="00FC69E2">
        <w:rPr>
          <w:sz w:val="24"/>
          <w:szCs w:val="24"/>
        </w:rPr>
        <w:t>Denise Gardner</w:t>
      </w:r>
    </w:p>
    <w:p w:rsidR="00FF788E" w:rsidRPr="00FC69E2" w:rsidRDefault="00FF788E" w:rsidP="00FF788E">
      <w:pPr>
        <w:spacing w:after="0"/>
        <w:ind w:left="1440" w:firstLine="720"/>
        <w:rPr>
          <w:sz w:val="24"/>
          <w:szCs w:val="24"/>
        </w:rPr>
      </w:pPr>
      <w:r w:rsidRPr="00FC69E2">
        <w:rPr>
          <w:sz w:val="24"/>
          <w:szCs w:val="24"/>
        </w:rPr>
        <w:t>Tom Glasson</w:t>
      </w:r>
    </w:p>
    <w:p w:rsidR="00070A2E" w:rsidRPr="00FC69E2" w:rsidRDefault="00070A2E" w:rsidP="00070A2E">
      <w:pPr>
        <w:spacing w:after="0"/>
        <w:ind w:left="2160"/>
        <w:rPr>
          <w:sz w:val="24"/>
          <w:szCs w:val="24"/>
        </w:rPr>
      </w:pPr>
      <w:r w:rsidRPr="00FC69E2">
        <w:rPr>
          <w:sz w:val="24"/>
          <w:szCs w:val="24"/>
        </w:rPr>
        <w:t xml:space="preserve">Craig </w:t>
      </w:r>
      <w:proofErr w:type="spellStart"/>
      <w:r w:rsidRPr="00FC69E2">
        <w:rPr>
          <w:sz w:val="24"/>
          <w:szCs w:val="24"/>
        </w:rPr>
        <w:t>LeBouef</w:t>
      </w:r>
      <w:proofErr w:type="spellEnd"/>
      <w:r w:rsidRPr="00FC69E2">
        <w:rPr>
          <w:sz w:val="24"/>
          <w:szCs w:val="24"/>
        </w:rPr>
        <w:t xml:space="preserve"> </w:t>
      </w:r>
    </w:p>
    <w:p w:rsidR="00FF788E" w:rsidRPr="00FC69E2" w:rsidRDefault="00FF788E" w:rsidP="00FF788E">
      <w:pPr>
        <w:spacing w:after="0"/>
        <w:ind w:left="1440" w:firstLine="720"/>
        <w:rPr>
          <w:sz w:val="24"/>
          <w:szCs w:val="24"/>
        </w:rPr>
      </w:pPr>
      <w:r w:rsidRPr="00FC69E2">
        <w:rPr>
          <w:sz w:val="24"/>
          <w:szCs w:val="24"/>
        </w:rPr>
        <w:t>Kevin Reinke</w:t>
      </w:r>
    </w:p>
    <w:p w:rsidR="00FF788E" w:rsidRPr="00FC69E2" w:rsidRDefault="00FF788E" w:rsidP="00FF788E">
      <w:pPr>
        <w:spacing w:after="0"/>
        <w:ind w:left="1440" w:firstLine="720"/>
        <w:rPr>
          <w:sz w:val="24"/>
          <w:szCs w:val="24"/>
        </w:rPr>
      </w:pPr>
      <w:r w:rsidRPr="00FC69E2">
        <w:rPr>
          <w:sz w:val="24"/>
          <w:szCs w:val="24"/>
        </w:rPr>
        <w:t xml:space="preserve">William (Bill) Starr </w:t>
      </w:r>
    </w:p>
    <w:p w:rsidR="00643F73" w:rsidRPr="00FC69E2" w:rsidRDefault="00643F73" w:rsidP="00643F73">
      <w:pPr>
        <w:spacing w:after="0"/>
        <w:ind w:left="1440" w:firstLine="720"/>
        <w:rPr>
          <w:sz w:val="24"/>
          <w:szCs w:val="24"/>
        </w:rPr>
      </w:pPr>
      <w:r w:rsidRPr="00FC69E2">
        <w:rPr>
          <w:sz w:val="24"/>
          <w:szCs w:val="24"/>
        </w:rPr>
        <w:t xml:space="preserve">Rep. Talbot </w:t>
      </w:r>
    </w:p>
    <w:p w:rsidR="00070A2E" w:rsidRPr="00FC69E2" w:rsidRDefault="00070A2E" w:rsidP="00070A2E">
      <w:pPr>
        <w:spacing w:after="0"/>
        <w:ind w:left="1440" w:firstLine="720"/>
        <w:rPr>
          <w:sz w:val="24"/>
          <w:szCs w:val="24"/>
        </w:rPr>
      </w:pPr>
      <w:r w:rsidRPr="00FC69E2">
        <w:rPr>
          <w:sz w:val="24"/>
          <w:szCs w:val="24"/>
        </w:rPr>
        <w:t xml:space="preserve">Brian Van </w:t>
      </w:r>
      <w:proofErr w:type="spellStart"/>
      <w:r w:rsidRPr="00FC69E2">
        <w:rPr>
          <w:sz w:val="24"/>
          <w:szCs w:val="24"/>
        </w:rPr>
        <w:t>Dreumel</w:t>
      </w:r>
      <w:proofErr w:type="spellEnd"/>
    </w:p>
    <w:p w:rsidR="005248C3" w:rsidRPr="00FC69E2" w:rsidRDefault="005248C3" w:rsidP="00DC15BF">
      <w:pPr>
        <w:spacing w:after="0"/>
        <w:ind w:left="1440" w:firstLine="720"/>
        <w:rPr>
          <w:sz w:val="24"/>
          <w:szCs w:val="24"/>
        </w:rPr>
      </w:pPr>
    </w:p>
    <w:p w:rsidR="00FF788E" w:rsidRPr="00FC69E2" w:rsidRDefault="003E1CC6" w:rsidP="00F860D3">
      <w:pPr>
        <w:spacing w:after="0"/>
        <w:rPr>
          <w:sz w:val="24"/>
          <w:szCs w:val="24"/>
        </w:rPr>
      </w:pPr>
      <w:r w:rsidRPr="00FC69E2">
        <w:rPr>
          <w:sz w:val="24"/>
          <w:szCs w:val="24"/>
        </w:rPr>
        <w:t>Absent were:</w:t>
      </w:r>
      <w:r w:rsidRPr="00FC69E2">
        <w:rPr>
          <w:sz w:val="24"/>
          <w:szCs w:val="24"/>
        </w:rPr>
        <w:tab/>
      </w:r>
      <w:r w:rsidRPr="00FC69E2">
        <w:rPr>
          <w:sz w:val="24"/>
          <w:szCs w:val="24"/>
        </w:rPr>
        <w:tab/>
      </w:r>
      <w:r w:rsidR="00FF788E" w:rsidRPr="00FC69E2">
        <w:rPr>
          <w:sz w:val="24"/>
          <w:szCs w:val="24"/>
        </w:rPr>
        <w:t>Nick Lorusso</w:t>
      </w:r>
    </w:p>
    <w:p w:rsidR="0077587E" w:rsidRPr="00FC69E2" w:rsidRDefault="0077587E" w:rsidP="00FF788E">
      <w:pPr>
        <w:spacing w:after="0"/>
        <w:ind w:left="1440" w:firstLine="720"/>
        <w:rPr>
          <w:sz w:val="24"/>
          <w:szCs w:val="24"/>
        </w:rPr>
      </w:pPr>
      <w:r w:rsidRPr="00FC69E2">
        <w:rPr>
          <w:sz w:val="24"/>
          <w:szCs w:val="24"/>
        </w:rPr>
        <w:t xml:space="preserve">Jeff Albright </w:t>
      </w:r>
    </w:p>
    <w:p w:rsidR="00643F73" w:rsidRPr="00FC69E2" w:rsidRDefault="00643F73" w:rsidP="00643F73">
      <w:pPr>
        <w:spacing w:after="0"/>
        <w:ind w:left="1440" w:firstLine="720"/>
        <w:rPr>
          <w:sz w:val="24"/>
          <w:szCs w:val="24"/>
        </w:rPr>
      </w:pPr>
      <w:r w:rsidRPr="00FC69E2">
        <w:rPr>
          <w:sz w:val="24"/>
          <w:szCs w:val="24"/>
        </w:rPr>
        <w:t xml:space="preserve">Eric Berger </w:t>
      </w:r>
    </w:p>
    <w:p w:rsidR="00FF788E" w:rsidRPr="00FC69E2" w:rsidRDefault="00FF788E" w:rsidP="00FF788E">
      <w:pPr>
        <w:spacing w:after="0"/>
        <w:ind w:left="1440" w:firstLine="720"/>
        <w:rPr>
          <w:sz w:val="24"/>
          <w:szCs w:val="24"/>
        </w:rPr>
      </w:pPr>
      <w:r w:rsidRPr="00FC69E2">
        <w:rPr>
          <w:sz w:val="24"/>
          <w:szCs w:val="24"/>
        </w:rPr>
        <w:t xml:space="preserve">Gene </w:t>
      </w:r>
      <w:proofErr w:type="spellStart"/>
      <w:r w:rsidRPr="00FC69E2">
        <w:rPr>
          <w:sz w:val="24"/>
          <w:szCs w:val="24"/>
        </w:rPr>
        <w:t>Galligan</w:t>
      </w:r>
      <w:proofErr w:type="spellEnd"/>
    </w:p>
    <w:p w:rsidR="00643F73" w:rsidRPr="00FC69E2" w:rsidRDefault="00643F73" w:rsidP="00643F73">
      <w:pPr>
        <w:spacing w:after="0"/>
        <w:ind w:left="1440" w:firstLine="720"/>
        <w:rPr>
          <w:sz w:val="24"/>
          <w:szCs w:val="24"/>
        </w:rPr>
      </w:pPr>
      <w:r w:rsidRPr="00FC69E2">
        <w:rPr>
          <w:sz w:val="24"/>
          <w:szCs w:val="24"/>
        </w:rPr>
        <w:t>Sen. Smith</w:t>
      </w:r>
    </w:p>
    <w:p w:rsidR="00285C42" w:rsidRPr="00FC69E2" w:rsidRDefault="00285C42" w:rsidP="00285C42">
      <w:pPr>
        <w:spacing w:after="0"/>
        <w:rPr>
          <w:sz w:val="24"/>
          <w:szCs w:val="24"/>
        </w:rPr>
      </w:pPr>
    </w:p>
    <w:p w:rsidR="00285C42" w:rsidRPr="00FC69E2" w:rsidRDefault="003E1CC6" w:rsidP="00285C42">
      <w:pPr>
        <w:spacing w:after="0"/>
        <w:rPr>
          <w:sz w:val="24"/>
          <w:szCs w:val="24"/>
        </w:rPr>
      </w:pPr>
      <w:r w:rsidRPr="00FC69E2">
        <w:rPr>
          <w:sz w:val="24"/>
          <w:szCs w:val="24"/>
        </w:rPr>
        <w:t>Also present:</w:t>
      </w:r>
      <w:r w:rsidRPr="00FC69E2">
        <w:rPr>
          <w:sz w:val="24"/>
          <w:szCs w:val="24"/>
        </w:rPr>
        <w:tab/>
      </w:r>
      <w:r w:rsidRPr="00FC69E2">
        <w:rPr>
          <w:sz w:val="24"/>
          <w:szCs w:val="24"/>
        </w:rPr>
        <w:tab/>
      </w:r>
      <w:r w:rsidR="00070A2E" w:rsidRPr="00FC69E2">
        <w:rPr>
          <w:sz w:val="24"/>
          <w:szCs w:val="24"/>
        </w:rPr>
        <w:t>Richard Newberry, CEO</w:t>
      </w:r>
    </w:p>
    <w:p w:rsidR="00F860D3" w:rsidRPr="00FC69E2" w:rsidRDefault="00AE5836" w:rsidP="00285C42">
      <w:pPr>
        <w:spacing w:after="0"/>
        <w:ind w:left="1440" w:firstLine="720"/>
        <w:rPr>
          <w:sz w:val="24"/>
          <w:szCs w:val="24"/>
        </w:rPr>
      </w:pPr>
      <w:r w:rsidRPr="00FC69E2">
        <w:rPr>
          <w:sz w:val="24"/>
          <w:szCs w:val="24"/>
        </w:rPr>
        <w:t>Paige Harper</w:t>
      </w:r>
    </w:p>
    <w:p w:rsidR="0077587E" w:rsidRPr="00FC69E2" w:rsidRDefault="00F860D3" w:rsidP="00DC15BF">
      <w:pPr>
        <w:spacing w:after="0"/>
        <w:rPr>
          <w:sz w:val="24"/>
          <w:szCs w:val="24"/>
        </w:rPr>
      </w:pPr>
      <w:r w:rsidRPr="00FC69E2">
        <w:rPr>
          <w:sz w:val="24"/>
          <w:szCs w:val="24"/>
        </w:rPr>
        <w:tab/>
      </w:r>
      <w:r w:rsidRPr="00FC69E2">
        <w:rPr>
          <w:sz w:val="24"/>
          <w:szCs w:val="24"/>
        </w:rPr>
        <w:tab/>
      </w:r>
      <w:r w:rsidRPr="00FC69E2">
        <w:rPr>
          <w:sz w:val="24"/>
          <w:szCs w:val="24"/>
        </w:rPr>
        <w:tab/>
      </w:r>
      <w:r w:rsidR="00007E13" w:rsidRPr="00FC69E2">
        <w:rPr>
          <w:sz w:val="24"/>
          <w:szCs w:val="24"/>
        </w:rPr>
        <w:t xml:space="preserve">Joe </w:t>
      </w:r>
      <w:proofErr w:type="spellStart"/>
      <w:r w:rsidR="00007E13" w:rsidRPr="00FC69E2">
        <w:rPr>
          <w:sz w:val="24"/>
          <w:szCs w:val="24"/>
        </w:rPr>
        <w:t>Sciortino</w:t>
      </w:r>
      <w:proofErr w:type="spellEnd"/>
    </w:p>
    <w:p w:rsidR="003E1CC6" w:rsidRPr="00FC69E2" w:rsidRDefault="0077587E" w:rsidP="00DC15BF">
      <w:pPr>
        <w:spacing w:after="0"/>
        <w:rPr>
          <w:sz w:val="24"/>
          <w:szCs w:val="24"/>
        </w:rPr>
      </w:pPr>
      <w:r w:rsidRPr="00FC69E2">
        <w:rPr>
          <w:sz w:val="24"/>
          <w:szCs w:val="24"/>
        </w:rPr>
        <w:tab/>
      </w:r>
      <w:r w:rsidRPr="00FC69E2">
        <w:rPr>
          <w:sz w:val="24"/>
          <w:szCs w:val="24"/>
        </w:rPr>
        <w:tab/>
      </w:r>
      <w:r w:rsidRPr="00FC69E2">
        <w:rPr>
          <w:sz w:val="24"/>
          <w:szCs w:val="24"/>
        </w:rPr>
        <w:tab/>
        <w:t>Derek Haney</w:t>
      </w:r>
      <w:r w:rsidR="003E1CC6" w:rsidRPr="00FC69E2">
        <w:rPr>
          <w:sz w:val="24"/>
          <w:szCs w:val="24"/>
        </w:rPr>
        <w:tab/>
      </w:r>
      <w:r w:rsidR="003E1CC6" w:rsidRPr="00FC69E2">
        <w:rPr>
          <w:sz w:val="24"/>
          <w:szCs w:val="24"/>
        </w:rPr>
        <w:tab/>
      </w:r>
      <w:r w:rsidR="003E1CC6" w:rsidRPr="00FC69E2">
        <w:rPr>
          <w:sz w:val="24"/>
          <w:szCs w:val="24"/>
        </w:rPr>
        <w:tab/>
      </w:r>
      <w:r w:rsidR="003E1CC6" w:rsidRPr="00FC69E2">
        <w:rPr>
          <w:sz w:val="24"/>
          <w:szCs w:val="24"/>
        </w:rPr>
        <w:tab/>
      </w:r>
      <w:r w:rsidR="003E1CC6" w:rsidRPr="00FC69E2">
        <w:rPr>
          <w:sz w:val="24"/>
          <w:szCs w:val="24"/>
        </w:rPr>
        <w:tab/>
      </w:r>
      <w:r w:rsidR="003E1CC6" w:rsidRPr="00FC69E2">
        <w:rPr>
          <w:sz w:val="24"/>
          <w:szCs w:val="24"/>
        </w:rPr>
        <w:tab/>
      </w:r>
    </w:p>
    <w:p w:rsidR="00AE5836" w:rsidRPr="00FC69E2" w:rsidRDefault="00070A2E" w:rsidP="00DC15BF">
      <w:pPr>
        <w:spacing w:after="0"/>
        <w:rPr>
          <w:sz w:val="24"/>
          <w:szCs w:val="24"/>
        </w:rPr>
      </w:pPr>
      <w:r w:rsidRPr="00FC69E2">
        <w:rPr>
          <w:sz w:val="24"/>
          <w:szCs w:val="24"/>
        </w:rPr>
        <w:tab/>
      </w:r>
      <w:r w:rsidRPr="00FC69E2">
        <w:rPr>
          <w:sz w:val="24"/>
          <w:szCs w:val="24"/>
        </w:rPr>
        <w:tab/>
      </w:r>
      <w:r w:rsidRPr="00FC69E2">
        <w:rPr>
          <w:sz w:val="24"/>
          <w:szCs w:val="24"/>
        </w:rPr>
        <w:tab/>
      </w:r>
    </w:p>
    <w:p w:rsidR="008800AC" w:rsidRPr="00FC69E2" w:rsidRDefault="008800AC" w:rsidP="00DC15BF">
      <w:pPr>
        <w:spacing w:after="0"/>
        <w:rPr>
          <w:sz w:val="24"/>
          <w:szCs w:val="24"/>
        </w:rPr>
      </w:pPr>
    </w:p>
    <w:p w:rsidR="008800AC" w:rsidRPr="00FC69E2" w:rsidRDefault="008800AC" w:rsidP="00DC15BF">
      <w:pPr>
        <w:spacing w:after="0"/>
        <w:rPr>
          <w:sz w:val="24"/>
          <w:szCs w:val="24"/>
        </w:rPr>
      </w:pPr>
    </w:p>
    <w:p w:rsidR="008800AC" w:rsidRPr="00FC69E2" w:rsidRDefault="008800AC" w:rsidP="00DC15BF">
      <w:pPr>
        <w:spacing w:after="0"/>
        <w:rPr>
          <w:sz w:val="24"/>
          <w:szCs w:val="24"/>
        </w:rPr>
      </w:pPr>
    </w:p>
    <w:p w:rsidR="008800AC" w:rsidRPr="00FC69E2" w:rsidRDefault="008800AC" w:rsidP="00DC15BF">
      <w:pPr>
        <w:spacing w:after="0"/>
        <w:rPr>
          <w:sz w:val="24"/>
          <w:szCs w:val="24"/>
        </w:rPr>
      </w:pPr>
    </w:p>
    <w:p w:rsidR="005248C3" w:rsidRPr="00FC69E2" w:rsidRDefault="005248C3" w:rsidP="00DC15BF">
      <w:pPr>
        <w:spacing w:after="0"/>
        <w:rPr>
          <w:sz w:val="24"/>
          <w:szCs w:val="24"/>
        </w:rPr>
      </w:pPr>
    </w:p>
    <w:p w:rsidR="003E1CC6" w:rsidRPr="00FC69E2" w:rsidRDefault="00FA7640" w:rsidP="00DC15BF">
      <w:pPr>
        <w:spacing w:after="0"/>
        <w:rPr>
          <w:sz w:val="24"/>
          <w:szCs w:val="24"/>
        </w:rPr>
      </w:pPr>
      <w:r w:rsidRPr="00FC69E2">
        <w:rPr>
          <w:sz w:val="24"/>
          <w:szCs w:val="24"/>
        </w:rPr>
        <w:t>Chair</w:t>
      </w:r>
      <w:r w:rsidR="003E1CC6" w:rsidRPr="00FC69E2">
        <w:rPr>
          <w:sz w:val="24"/>
          <w:szCs w:val="24"/>
        </w:rPr>
        <w:t>’s Report</w:t>
      </w:r>
    </w:p>
    <w:p w:rsidR="003E1CC6" w:rsidRPr="00FC69E2" w:rsidRDefault="003E1CC6" w:rsidP="00DC15BF">
      <w:pPr>
        <w:tabs>
          <w:tab w:val="left" w:pos="2160"/>
        </w:tabs>
        <w:spacing w:after="0"/>
        <w:rPr>
          <w:sz w:val="24"/>
          <w:szCs w:val="24"/>
        </w:rPr>
      </w:pPr>
      <w:r w:rsidRPr="00FC69E2">
        <w:rPr>
          <w:sz w:val="24"/>
          <w:szCs w:val="24"/>
        </w:rPr>
        <w:tab/>
      </w:r>
    </w:p>
    <w:p w:rsidR="0091319E" w:rsidRPr="00FC69E2" w:rsidRDefault="00FF788E" w:rsidP="00DC15BF">
      <w:pPr>
        <w:tabs>
          <w:tab w:val="left" w:pos="2160"/>
        </w:tabs>
        <w:spacing w:after="0"/>
        <w:rPr>
          <w:sz w:val="24"/>
          <w:szCs w:val="24"/>
        </w:rPr>
      </w:pPr>
      <w:r w:rsidRPr="00FC69E2">
        <w:rPr>
          <w:sz w:val="24"/>
          <w:szCs w:val="24"/>
        </w:rPr>
        <w:t xml:space="preserve">Vice </w:t>
      </w:r>
      <w:r w:rsidR="00FA7640" w:rsidRPr="00FC69E2">
        <w:rPr>
          <w:sz w:val="24"/>
          <w:szCs w:val="24"/>
        </w:rPr>
        <w:t xml:space="preserve">Chair </w:t>
      </w:r>
      <w:r w:rsidRPr="00FC69E2">
        <w:rPr>
          <w:sz w:val="24"/>
          <w:szCs w:val="24"/>
        </w:rPr>
        <w:t>Montgomery</w:t>
      </w:r>
      <w:r w:rsidR="0077587E" w:rsidRPr="00FC69E2">
        <w:rPr>
          <w:sz w:val="24"/>
          <w:szCs w:val="24"/>
        </w:rPr>
        <w:t xml:space="preserve"> </w:t>
      </w:r>
      <w:r w:rsidR="003E1CC6" w:rsidRPr="00FC69E2">
        <w:rPr>
          <w:sz w:val="24"/>
          <w:szCs w:val="24"/>
        </w:rPr>
        <w:t>cal</w:t>
      </w:r>
      <w:r w:rsidRPr="00FC69E2">
        <w:rPr>
          <w:sz w:val="24"/>
          <w:szCs w:val="24"/>
        </w:rPr>
        <w:t>led the meeting to order at 1:04</w:t>
      </w:r>
      <w:r w:rsidR="00FA7640" w:rsidRPr="00FC69E2">
        <w:rPr>
          <w:sz w:val="24"/>
          <w:szCs w:val="24"/>
        </w:rPr>
        <w:t xml:space="preserve"> p.m.  He began by </w:t>
      </w:r>
      <w:r w:rsidR="00643F73" w:rsidRPr="00FC69E2">
        <w:rPr>
          <w:sz w:val="24"/>
          <w:szCs w:val="24"/>
        </w:rPr>
        <w:t xml:space="preserve">asking </w:t>
      </w:r>
      <w:r w:rsidR="0077587E" w:rsidRPr="00FC69E2">
        <w:rPr>
          <w:sz w:val="24"/>
          <w:szCs w:val="24"/>
        </w:rPr>
        <w:t xml:space="preserve">Ms. Harper to call roll.  With </w:t>
      </w:r>
      <w:r w:rsidRPr="00FC69E2">
        <w:rPr>
          <w:sz w:val="24"/>
          <w:szCs w:val="24"/>
        </w:rPr>
        <w:t>ten</w:t>
      </w:r>
      <w:r w:rsidR="0077587E" w:rsidRPr="00FC69E2">
        <w:rPr>
          <w:sz w:val="24"/>
          <w:szCs w:val="24"/>
        </w:rPr>
        <w:t xml:space="preserve"> members present, a quorum was met and the meeting moved forward. </w:t>
      </w:r>
      <w:r w:rsidR="0091319E" w:rsidRPr="00FC69E2">
        <w:rPr>
          <w:sz w:val="24"/>
          <w:szCs w:val="24"/>
        </w:rPr>
        <w:t xml:space="preserve"> </w:t>
      </w:r>
    </w:p>
    <w:p w:rsidR="00FF788E" w:rsidRPr="00FC69E2" w:rsidRDefault="00FF788E" w:rsidP="00DC15BF">
      <w:pPr>
        <w:tabs>
          <w:tab w:val="left" w:pos="2160"/>
        </w:tabs>
        <w:spacing w:after="0"/>
        <w:rPr>
          <w:sz w:val="24"/>
          <w:szCs w:val="24"/>
        </w:rPr>
      </w:pPr>
    </w:p>
    <w:p w:rsidR="0091319E" w:rsidRPr="00FC69E2" w:rsidRDefault="0091319E" w:rsidP="00DC15BF">
      <w:pPr>
        <w:tabs>
          <w:tab w:val="left" w:pos="2160"/>
        </w:tabs>
        <w:spacing w:after="0"/>
        <w:rPr>
          <w:sz w:val="24"/>
          <w:szCs w:val="24"/>
        </w:rPr>
      </w:pPr>
      <w:r w:rsidRPr="00FC69E2">
        <w:rPr>
          <w:sz w:val="24"/>
          <w:szCs w:val="24"/>
        </w:rPr>
        <w:t xml:space="preserve">The next item on the agenda was the minutes of the previous meeting.  </w:t>
      </w:r>
      <w:r w:rsidR="00FF788E" w:rsidRPr="00FC69E2">
        <w:rPr>
          <w:sz w:val="24"/>
          <w:szCs w:val="24"/>
        </w:rPr>
        <w:t xml:space="preserve">Vice </w:t>
      </w:r>
      <w:r w:rsidRPr="00FC69E2">
        <w:rPr>
          <w:sz w:val="24"/>
          <w:szCs w:val="24"/>
        </w:rPr>
        <w:t xml:space="preserve">Chair </w:t>
      </w:r>
      <w:r w:rsidR="00FF788E" w:rsidRPr="00FC69E2">
        <w:rPr>
          <w:sz w:val="24"/>
          <w:szCs w:val="24"/>
        </w:rPr>
        <w:t>Montgomery</w:t>
      </w:r>
      <w:r w:rsidRPr="00FC69E2">
        <w:rPr>
          <w:sz w:val="24"/>
          <w:szCs w:val="24"/>
        </w:rPr>
        <w:t xml:space="preserve"> </w:t>
      </w:r>
      <w:r w:rsidR="00FF788E" w:rsidRPr="00FC69E2">
        <w:rPr>
          <w:sz w:val="24"/>
          <w:szCs w:val="24"/>
        </w:rPr>
        <w:t>gave everyone an opportunity to review</w:t>
      </w:r>
      <w:r w:rsidRPr="00FC69E2">
        <w:rPr>
          <w:sz w:val="24"/>
          <w:szCs w:val="24"/>
        </w:rPr>
        <w:t xml:space="preserve"> the minutes from </w:t>
      </w:r>
      <w:r w:rsidR="003E0311" w:rsidRPr="00FC69E2">
        <w:rPr>
          <w:sz w:val="24"/>
          <w:szCs w:val="24"/>
        </w:rPr>
        <w:t xml:space="preserve">the </w:t>
      </w:r>
      <w:r w:rsidR="00FF788E" w:rsidRPr="00FC69E2">
        <w:rPr>
          <w:sz w:val="24"/>
          <w:szCs w:val="24"/>
        </w:rPr>
        <w:t>July</w:t>
      </w:r>
      <w:r w:rsidR="003E0311" w:rsidRPr="00FC69E2">
        <w:rPr>
          <w:sz w:val="24"/>
          <w:szCs w:val="24"/>
        </w:rPr>
        <w:t xml:space="preserve"> meeting</w:t>
      </w:r>
      <w:r w:rsidRPr="00FC69E2">
        <w:rPr>
          <w:sz w:val="24"/>
          <w:szCs w:val="24"/>
        </w:rPr>
        <w:t>.  After the Board members were given an opportunity to revi</w:t>
      </w:r>
      <w:r w:rsidR="003E0311" w:rsidRPr="00FC69E2">
        <w:rPr>
          <w:sz w:val="24"/>
          <w:szCs w:val="24"/>
        </w:rPr>
        <w:t xml:space="preserve">ew the minutes, Mr. </w:t>
      </w:r>
      <w:r w:rsidR="00E53AF8" w:rsidRPr="00FC69E2">
        <w:rPr>
          <w:sz w:val="24"/>
          <w:szCs w:val="24"/>
        </w:rPr>
        <w:t>Glasson</w:t>
      </w:r>
      <w:r w:rsidR="00641E2D" w:rsidRPr="00FC69E2">
        <w:rPr>
          <w:sz w:val="24"/>
          <w:szCs w:val="24"/>
        </w:rPr>
        <w:t xml:space="preserve"> </w:t>
      </w:r>
      <w:r w:rsidRPr="00FC69E2">
        <w:rPr>
          <w:sz w:val="24"/>
          <w:szCs w:val="24"/>
        </w:rPr>
        <w:t xml:space="preserve">moved that the </w:t>
      </w:r>
      <w:r w:rsidR="00E53AF8" w:rsidRPr="00FC69E2">
        <w:rPr>
          <w:sz w:val="24"/>
          <w:szCs w:val="24"/>
        </w:rPr>
        <w:t>July</w:t>
      </w:r>
      <w:r w:rsidR="003E0311" w:rsidRPr="00FC69E2">
        <w:rPr>
          <w:sz w:val="24"/>
          <w:szCs w:val="24"/>
        </w:rPr>
        <w:t xml:space="preserve"> 2019</w:t>
      </w:r>
      <w:r w:rsidRPr="00FC69E2">
        <w:rPr>
          <w:sz w:val="24"/>
          <w:szCs w:val="24"/>
        </w:rPr>
        <w:t xml:space="preserve"> minutes be approved.  Mr. </w:t>
      </w:r>
      <w:proofErr w:type="spellStart"/>
      <w:r w:rsidR="00E53AF8" w:rsidRPr="00FC69E2">
        <w:rPr>
          <w:sz w:val="24"/>
          <w:szCs w:val="24"/>
        </w:rPr>
        <w:t>Chambley</w:t>
      </w:r>
      <w:proofErr w:type="spellEnd"/>
      <w:r w:rsidRPr="00FC69E2">
        <w:rPr>
          <w:sz w:val="24"/>
          <w:szCs w:val="24"/>
        </w:rPr>
        <w:t xml:space="preserve"> seconded the motion.  With no further discussion on the motion or the minutes, </w:t>
      </w:r>
      <w:r w:rsidR="00E53AF8" w:rsidRPr="00FC69E2">
        <w:rPr>
          <w:sz w:val="24"/>
          <w:szCs w:val="24"/>
        </w:rPr>
        <w:t>Vice Chair Montgomery</w:t>
      </w:r>
      <w:r w:rsidRPr="00FC69E2">
        <w:rPr>
          <w:sz w:val="24"/>
          <w:szCs w:val="24"/>
        </w:rPr>
        <w:t xml:space="preserve"> called for a vote.  The minutes were approved unanimously.  </w:t>
      </w:r>
    </w:p>
    <w:p w:rsidR="00445FB9" w:rsidRPr="00FC69E2" w:rsidRDefault="00445FB9" w:rsidP="00DC15BF">
      <w:pPr>
        <w:tabs>
          <w:tab w:val="left" w:pos="2160"/>
        </w:tabs>
        <w:spacing w:after="0"/>
        <w:rPr>
          <w:sz w:val="24"/>
          <w:szCs w:val="24"/>
        </w:rPr>
      </w:pPr>
    </w:p>
    <w:p w:rsidR="003E1CC6" w:rsidRPr="00FC69E2" w:rsidRDefault="00E53AF8" w:rsidP="00DC15BF">
      <w:pPr>
        <w:tabs>
          <w:tab w:val="left" w:pos="2160"/>
        </w:tabs>
        <w:spacing w:after="0"/>
        <w:rPr>
          <w:sz w:val="24"/>
          <w:szCs w:val="24"/>
        </w:rPr>
      </w:pPr>
      <w:r w:rsidRPr="00FC69E2">
        <w:rPr>
          <w:sz w:val="24"/>
          <w:szCs w:val="24"/>
        </w:rPr>
        <w:t>Vice Chair Montgomery</w:t>
      </w:r>
      <w:r w:rsidR="00445FB9" w:rsidRPr="00FC69E2">
        <w:rPr>
          <w:sz w:val="24"/>
          <w:szCs w:val="24"/>
        </w:rPr>
        <w:t xml:space="preserve"> </w:t>
      </w:r>
      <w:r w:rsidR="0091319E" w:rsidRPr="00FC69E2">
        <w:rPr>
          <w:sz w:val="24"/>
          <w:szCs w:val="24"/>
        </w:rPr>
        <w:t>then</w:t>
      </w:r>
      <w:r w:rsidR="00445FB9" w:rsidRPr="00FC69E2">
        <w:rPr>
          <w:sz w:val="24"/>
          <w:szCs w:val="24"/>
        </w:rPr>
        <w:t xml:space="preserve"> moved to t</w:t>
      </w:r>
      <w:r w:rsidR="003E1CC6" w:rsidRPr="00FC69E2">
        <w:rPr>
          <w:sz w:val="24"/>
          <w:szCs w:val="24"/>
        </w:rPr>
        <w:t>he CEO Report</w:t>
      </w:r>
      <w:r w:rsidR="0091319E" w:rsidRPr="00FC69E2">
        <w:rPr>
          <w:sz w:val="24"/>
          <w:szCs w:val="24"/>
        </w:rPr>
        <w:t xml:space="preserve"> and asked Mr. Newberry to take over with his updates</w:t>
      </w:r>
      <w:r w:rsidR="003E1CC6" w:rsidRPr="00FC69E2">
        <w:rPr>
          <w:sz w:val="24"/>
          <w:szCs w:val="24"/>
        </w:rPr>
        <w:t xml:space="preserve">. </w:t>
      </w:r>
      <w:r w:rsidR="00F90D43" w:rsidRPr="00FC69E2">
        <w:rPr>
          <w:sz w:val="24"/>
          <w:szCs w:val="24"/>
        </w:rPr>
        <w:t xml:space="preserve">  </w:t>
      </w:r>
    </w:p>
    <w:p w:rsidR="009F35CA" w:rsidRPr="00FC69E2" w:rsidRDefault="009F35CA" w:rsidP="00DC15BF">
      <w:pPr>
        <w:spacing w:after="0"/>
        <w:rPr>
          <w:sz w:val="24"/>
          <w:szCs w:val="24"/>
          <w:u w:val="single"/>
        </w:rPr>
      </w:pPr>
    </w:p>
    <w:p w:rsidR="003E1CC6" w:rsidRPr="00FC69E2" w:rsidRDefault="003E1CC6" w:rsidP="00DC15BF">
      <w:pPr>
        <w:spacing w:after="0"/>
        <w:rPr>
          <w:sz w:val="24"/>
          <w:szCs w:val="24"/>
          <w:u w:val="single"/>
        </w:rPr>
      </w:pPr>
      <w:r w:rsidRPr="00FC69E2">
        <w:rPr>
          <w:sz w:val="24"/>
          <w:szCs w:val="24"/>
          <w:u w:val="single"/>
        </w:rPr>
        <w:t>CEO Report</w:t>
      </w:r>
    </w:p>
    <w:p w:rsidR="003E1CC6" w:rsidRDefault="00DC15BF" w:rsidP="00DC15BF">
      <w:pPr>
        <w:tabs>
          <w:tab w:val="left" w:pos="3980"/>
        </w:tabs>
        <w:spacing w:after="0"/>
      </w:pPr>
      <w:r>
        <w:tab/>
      </w:r>
    </w:p>
    <w:p w:rsidR="004B309A" w:rsidRDefault="00445FB9" w:rsidP="006020B0">
      <w:pPr>
        <w:pStyle w:val="ListParagraph"/>
        <w:numPr>
          <w:ilvl w:val="0"/>
          <w:numId w:val="4"/>
        </w:numPr>
        <w:rPr>
          <w:rFonts w:asciiTheme="minorHAnsi" w:hAnsiTheme="minorHAnsi" w:cstheme="minorHAnsi"/>
        </w:rPr>
      </w:pPr>
      <w:r>
        <w:rPr>
          <w:rFonts w:asciiTheme="minorHAnsi" w:hAnsiTheme="minorHAnsi" w:cstheme="minorHAnsi"/>
          <w:u w:val="single"/>
        </w:rPr>
        <w:t>Overview</w:t>
      </w:r>
      <w:r w:rsidR="00807342" w:rsidRPr="00F3661B">
        <w:rPr>
          <w:rFonts w:asciiTheme="minorHAnsi" w:hAnsiTheme="minorHAnsi" w:cstheme="minorHAnsi"/>
          <w:u w:val="single"/>
        </w:rPr>
        <w:t>.</w:t>
      </w:r>
      <w:r w:rsidR="00807342" w:rsidRPr="00F3661B">
        <w:rPr>
          <w:rFonts w:asciiTheme="minorHAnsi" w:hAnsiTheme="minorHAnsi" w:cstheme="minorHAnsi"/>
        </w:rPr>
        <w:t xml:space="preserve">  </w:t>
      </w:r>
      <w:r w:rsidR="0005313E" w:rsidRPr="00F3661B">
        <w:rPr>
          <w:rFonts w:asciiTheme="minorHAnsi" w:hAnsiTheme="minorHAnsi" w:cstheme="minorHAnsi"/>
        </w:rPr>
        <w:t xml:space="preserve">Mr. Newberry began his report </w:t>
      </w:r>
      <w:r w:rsidR="00641E2D">
        <w:rPr>
          <w:rFonts w:asciiTheme="minorHAnsi" w:hAnsiTheme="minorHAnsi" w:cstheme="minorHAnsi"/>
        </w:rPr>
        <w:t xml:space="preserve">with </w:t>
      </w:r>
      <w:r w:rsidR="006020B0">
        <w:rPr>
          <w:rFonts w:asciiTheme="minorHAnsi" w:hAnsiTheme="minorHAnsi" w:cstheme="minorHAnsi"/>
        </w:rPr>
        <w:t>an update on the rate filing required in order to be compliant with Directive 215, which was filed with the LDI in accordance with Board’s vote during the July meeting.  The filing was approved for new and renewal policies effective January 1, 2020.</w:t>
      </w:r>
    </w:p>
    <w:p w:rsidR="006020B0" w:rsidRPr="006020B0" w:rsidRDefault="006020B0" w:rsidP="006020B0">
      <w:pPr>
        <w:pStyle w:val="ListParagraph"/>
        <w:rPr>
          <w:rFonts w:asciiTheme="minorHAnsi" w:hAnsiTheme="minorHAnsi" w:cstheme="minorHAnsi"/>
        </w:rPr>
      </w:pPr>
    </w:p>
    <w:p w:rsidR="008919DF" w:rsidRDefault="004B309A" w:rsidP="00BC6073">
      <w:pPr>
        <w:pStyle w:val="ListParagraph"/>
        <w:rPr>
          <w:rFonts w:asciiTheme="minorHAnsi" w:hAnsiTheme="minorHAnsi" w:cstheme="minorHAnsi"/>
        </w:rPr>
      </w:pPr>
      <w:r>
        <w:rPr>
          <w:rFonts w:asciiTheme="minorHAnsi" w:hAnsiTheme="minorHAnsi" w:cstheme="minorHAnsi"/>
        </w:rPr>
        <w:t xml:space="preserve">Mr. Newberry </w:t>
      </w:r>
      <w:r w:rsidR="006020B0">
        <w:rPr>
          <w:rFonts w:asciiTheme="minorHAnsi" w:hAnsiTheme="minorHAnsi" w:cstheme="minorHAnsi"/>
        </w:rPr>
        <w:t xml:space="preserve">next gave an update on the current round of depopulation.  The company portal containing the 4000 policies which are available for depopulation in this round was opened on September 2 </w:t>
      </w:r>
      <w:r w:rsidR="00BC6073">
        <w:rPr>
          <w:rFonts w:asciiTheme="minorHAnsi" w:hAnsiTheme="minorHAnsi" w:cstheme="minorHAnsi"/>
        </w:rPr>
        <w:t xml:space="preserve">to </w:t>
      </w:r>
      <w:r w:rsidR="006020B0">
        <w:rPr>
          <w:rFonts w:asciiTheme="minorHAnsi" w:hAnsiTheme="minorHAnsi" w:cstheme="minorHAnsi"/>
        </w:rPr>
        <w:t>the depopu</w:t>
      </w:r>
      <w:r w:rsidR="00BC6073">
        <w:rPr>
          <w:rFonts w:asciiTheme="minorHAnsi" w:hAnsiTheme="minorHAnsi" w:cstheme="minorHAnsi"/>
        </w:rPr>
        <w:t xml:space="preserve">lation companies.  The agency portal will be opened on October 1 to agents, allowing them to authorize depopulation of their policies to the company of their choice.  </w:t>
      </w:r>
    </w:p>
    <w:p w:rsidR="00BC6073" w:rsidRPr="00BC6073" w:rsidRDefault="00BC6073" w:rsidP="00BC6073">
      <w:pPr>
        <w:pStyle w:val="ListParagraph"/>
        <w:rPr>
          <w:rFonts w:asciiTheme="minorHAnsi" w:hAnsiTheme="minorHAnsi" w:cstheme="minorHAnsi"/>
        </w:rPr>
      </w:pPr>
    </w:p>
    <w:p w:rsidR="00AC26D5" w:rsidRDefault="008D40E8" w:rsidP="008D40E8">
      <w:pPr>
        <w:ind w:left="720" w:hanging="720"/>
        <w:rPr>
          <w:rFonts w:cstheme="minorHAnsi"/>
          <w:sz w:val="24"/>
          <w:szCs w:val="24"/>
        </w:rPr>
      </w:pPr>
      <w:r>
        <w:rPr>
          <w:rFonts w:cstheme="minorHAnsi"/>
        </w:rPr>
        <w:tab/>
      </w:r>
      <w:r w:rsidR="00753BB9">
        <w:rPr>
          <w:rFonts w:cstheme="minorHAnsi"/>
          <w:sz w:val="24"/>
          <w:szCs w:val="24"/>
        </w:rPr>
        <w:t>The next update was with regard to Hurricane Barry.  Mr. Newberry reported that LCPIC received a total of 569 hurricane claims.  After a brief discussion with Board members regarding the application of deductibles, Mr. Newberry moved on to the proposed Commercial Rate Filing for 2020</w:t>
      </w:r>
      <w:r w:rsidR="00FA4C93">
        <w:rPr>
          <w:rFonts w:cstheme="minorHAnsi"/>
          <w:sz w:val="24"/>
          <w:szCs w:val="24"/>
        </w:rPr>
        <w:t xml:space="preserve">.  </w:t>
      </w:r>
    </w:p>
    <w:p w:rsidR="00FC69E2" w:rsidRPr="00AC26D5" w:rsidRDefault="00AC26D5" w:rsidP="00AC26D5">
      <w:pPr>
        <w:pStyle w:val="ListParagraph"/>
        <w:numPr>
          <w:ilvl w:val="0"/>
          <w:numId w:val="4"/>
        </w:numPr>
        <w:rPr>
          <w:rFonts w:asciiTheme="minorHAnsi" w:hAnsiTheme="minorHAnsi" w:cstheme="minorHAnsi"/>
        </w:rPr>
      </w:pPr>
      <w:r w:rsidRPr="00AC26D5">
        <w:rPr>
          <w:rFonts w:asciiTheme="minorHAnsi" w:hAnsiTheme="minorHAnsi" w:cstheme="minorHAnsi"/>
          <w:u w:val="single"/>
        </w:rPr>
        <w:t>Proposed Commercial Rate Filing</w:t>
      </w:r>
      <w:r>
        <w:rPr>
          <w:rFonts w:asciiTheme="minorHAnsi" w:hAnsiTheme="minorHAnsi" w:cstheme="minorHAnsi"/>
        </w:rPr>
        <w:t xml:space="preserve">.  </w:t>
      </w:r>
      <w:r w:rsidR="00486D4E">
        <w:rPr>
          <w:rFonts w:asciiTheme="minorHAnsi" w:hAnsiTheme="minorHAnsi" w:cstheme="minorHAnsi"/>
        </w:rPr>
        <w:t>Mr. Newberry presenting</w:t>
      </w:r>
      <w:r w:rsidR="001704D5" w:rsidRPr="00AC26D5">
        <w:rPr>
          <w:rFonts w:asciiTheme="minorHAnsi" w:hAnsiTheme="minorHAnsi" w:cstheme="minorHAnsi"/>
        </w:rPr>
        <w:t xml:space="preserve"> the proposed rates and the methods in which they were calculated.  </w:t>
      </w:r>
      <w:r w:rsidR="00486D4E">
        <w:rPr>
          <w:rFonts w:asciiTheme="minorHAnsi" w:hAnsiTheme="minorHAnsi" w:cstheme="minorHAnsi"/>
        </w:rPr>
        <w:t>He informed the Board that the</w:t>
      </w:r>
      <w:r w:rsidR="001704D5" w:rsidRPr="00AC26D5">
        <w:rPr>
          <w:rFonts w:asciiTheme="minorHAnsi" w:hAnsiTheme="minorHAnsi" w:cstheme="minorHAnsi"/>
        </w:rPr>
        <w:t xml:space="preserve"> overall rate change proposed is </w:t>
      </w:r>
      <w:r w:rsidR="00FC69E2" w:rsidRPr="00AC26D5">
        <w:rPr>
          <w:rFonts w:asciiTheme="minorHAnsi" w:hAnsiTheme="minorHAnsi" w:cstheme="minorHAnsi"/>
        </w:rPr>
        <w:t xml:space="preserve">a .2% increase, with a .9% increase in the FAIR Plan and a 3% decrease in the Coastal Plan.  After some discussion, Mr. Van </w:t>
      </w:r>
      <w:proofErr w:type="spellStart"/>
      <w:r w:rsidR="00FC69E2" w:rsidRPr="00AC26D5">
        <w:rPr>
          <w:rFonts w:asciiTheme="minorHAnsi" w:hAnsiTheme="minorHAnsi" w:cstheme="minorHAnsi"/>
        </w:rPr>
        <w:t>Dreumel</w:t>
      </w:r>
      <w:proofErr w:type="spellEnd"/>
      <w:r w:rsidR="00FC69E2" w:rsidRPr="00AC26D5">
        <w:rPr>
          <w:rFonts w:asciiTheme="minorHAnsi" w:hAnsiTheme="minorHAnsi" w:cstheme="minorHAnsi"/>
        </w:rPr>
        <w:t xml:space="preserve"> moved as follows:</w:t>
      </w:r>
    </w:p>
    <w:p w:rsidR="008919DF" w:rsidRPr="00AC26D5" w:rsidRDefault="00FC69E2" w:rsidP="00FC69E2">
      <w:pPr>
        <w:ind w:left="1440"/>
        <w:rPr>
          <w:rFonts w:cstheme="minorHAnsi"/>
          <w:sz w:val="24"/>
          <w:szCs w:val="24"/>
        </w:rPr>
      </w:pPr>
      <w:r w:rsidRPr="00AC26D5">
        <w:rPr>
          <w:rFonts w:cstheme="minorHAnsi"/>
          <w:sz w:val="24"/>
          <w:szCs w:val="24"/>
        </w:rPr>
        <w:t>To approve the proposed commercial rate filing representing an overall .2% overall increase, with a .9% increase in the FAIR Plan and a 3% decrease in the Coastal Plan, as well the formulas used to determine the rates; to approve the filing of the proposed rates with the Louisiana Department of Insurance; and, if approved by the Louisiana Department of Insurance as filed, or with no more than a +/- .5% change from the filed rates, to set the approved commercial rates for implementation on 2/20/2020.</w:t>
      </w:r>
      <w:r w:rsidR="00753BB9" w:rsidRPr="00AC26D5">
        <w:rPr>
          <w:rFonts w:cstheme="minorHAnsi"/>
          <w:sz w:val="24"/>
          <w:szCs w:val="24"/>
        </w:rPr>
        <w:t xml:space="preserve"> </w:t>
      </w:r>
    </w:p>
    <w:p w:rsidR="0052091E" w:rsidRPr="00AC26D5" w:rsidRDefault="008D40E8" w:rsidP="00FC69E2">
      <w:pPr>
        <w:pStyle w:val="ListParagraph"/>
        <w:rPr>
          <w:rFonts w:asciiTheme="minorHAnsi" w:hAnsiTheme="minorHAnsi" w:cstheme="minorHAnsi"/>
        </w:rPr>
      </w:pPr>
      <w:r w:rsidRPr="00AC26D5">
        <w:rPr>
          <w:rFonts w:asciiTheme="minorHAnsi" w:hAnsiTheme="minorHAnsi" w:cstheme="minorHAnsi"/>
        </w:rPr>
        <w:t xml:space="preserve">Mr. </w:t>
      </w:r>
      <w:r w:rsidR="00FC69E2" w:rsidRPr="00AC26D5">
        <w:rPr>
          <w:rFonts w:asciiTheme="minorHAnsi" w:hAnsiTheme="minorHAnsi" w:cstheme="minorHAnsi"/>
        </w:rPr>
        <w:t xml:space="preserve">Reinke seconded the motion.  With no further discussion forthcoming on the motion, a vote was called and the motion passed unanimously.  </w:t>
      </w:r>
    </w:p>
    <w:p w:rsidR="00E3285D" w:rsidRDefault="0052091E" w:rsidP="00F579F0">
      <w:pPr>
        <w:pStyle w:val="BodyText"/>
        <w:tabs>
          <w:tab w:val="left" w:pos="7937"/>
        </w:tabs>
        <w:spacing w:before="120" w:line="246" w:lineRule="auto"/>
        <w:ind w:left="720" w:right="154"/>
        <w:rPr>
          <w:rFonts w:asciiTheme="minorHAnsi" w:hAnsiTheme="minorHAnsi" w:cstheme="minorHAnsi"/>
        </w:rPr>
      </w:pPr>
      <w:r w:rsidRPr="00AC26D5">
        <w:rPr>
          <w:rFonts w:asciiTheme="minorHAnsi" w:hAnsiTheme="minorHAnsi" w:cstheme="minorHAnsi"/>
        </w:rPr>
        <w:lastRenderedPageBreak/>
        <w:t xml:space="preserve">Next, Mr. </w:t>
      </w:r>
      <w:r w:rsidR="00084737" w:rsidRPr="00AC26D5">
        <w:rPr>
          <w:rFonts w:asciiTheme="minorHAnsi" w:hAnsiTheme="minorHAnsi" w:cstheme="minorHAnsi"/>
        </w:rPr>
        <w:t xml:space="preserve">Newberry </w:t>
      </w:r>
      <w:r w:rsidR="00F579F0" w:rsidRPr="00AC26D5">
        <w:rPr>
          <w:rFonts w:asciiTheme="minorHAnsi" w:hAnsiTheme="minorHAnsi" w:cstheme="minorHAnsi"/>
        </w:rPr>
        <w:t xml:space="preserve">asked Mr. </w:t>
      </w:r>
      <w:proofErr w:type="spellStart"/>
      <w:r w:rsidR="00F579F0" w:rsidRPr="00AC26D5">
        <w:rPr>
          <w:rFonts w:asciiTheme="minorHAnsi" w:hAnsiTheme="minorHAnsi" w:cstheme="minorHAnsi"/>
        </w:rPr>
        <w:t>Sciortino</w:t>
      </w:r>
      <w:proofErr w:type="spellEnd"/>
      <w:r w:rsidR="00F579F0" w:rsidRPr="00AC26D5">
        <w:rPr>
          <w:rFonts w:asciiTheme="minorHAnsi" w:hAnsiTheme="minorHAnsi" w:cstheme="minorHAnsi"/>
        </w:rPr>
        <w:t xml:space="preserve"> to address the financials.</w:t>
      </w:r>
    </w:p>
    <w:p w:rsidR="00486D4E" w:rsidRPr="00AC26D5" w:rsidRDefault="00486D4E" w:rsidP="00F579F0">
      <w:pPr>
        <w:pStyle w:val="BodyText"/>
        <w:tabs>
          <w:tab w:val="left" w:pos="7937"/>
        </w:tabs>
        <w:spacing w:before="120" w:line="246" w:lineRule="auto"/>
        <w:ind w:left="720" w:right="154"/>
        <w:rPr>
          <w:rFonts w:asciiTheme="minorHAnsi" w:hAnsiTheme="minorHAnsi" w:cstheme="minorHAnsi"/>
        </w:rPr>
      </w:pPr>
    </w:p>
    <w:p w:rsidR="00DB23ED" w:rsidRDefault="00D74C52" w:rsidP="00DB23ED">
      <w:pPr>
        <w:pStyle w:val="ListParagraph"/>
        <w:numPr>
          <w:ilvl w:val="0"/>
          <w:numId w:val="4"/>
        </w:numPr>
        <w:rPr>
          <w:rFonts w:asciiTheme="minorHAnsi" w:hAnsiTheme="minorHAnsi" w:cstheme="minorHAnsi"/>
        </w:rPr>
      </w:pPr>
      <w:r>
        <w:rPr>
          <w:rFonts w:asciiTheme="minorHAnsi" w:hAnsiTheme="minorHAnsi" w:cstheme="minorHAnsi"/>
          <w:u w:val="single"/>
        </w:rPr>
        <w:t>Financials</w:t>
      </w:r>
      <w:r w:rsidR="00E04B37" w:rsidRPr="00F3661B">
        <w:rPr>
          <w:rFonts w:asciiTheme="minorHAnsi" w:hAnsiTheme="minorHAnsi" w:cstheme="minorHAnsi"/>
        </w:rPr>
        <w:t xml:space="preserve">.  </w:t>
      </w:r>
      <w:r w:rsidR="00DB7D44">
        <w:rPr>
          <w:rFonts w:asciiTheme="minorHAnsi" w:hAnsiTheme="minorHAnsi" w:cstheme="minorHAnsi"/>
        </w:rPr>
        <w:t xml:space="preserve">Mr. </w:t>
      </w:r>
      <w:proofErr w:type="spellStart"/>
      <w:r w:rsidR="00DB7D44">
        <w:rPr>
          <w:rFonts w:asciiTheme="minorHAnsi" w:hAnsiTheme="minorHAnsi" w:cstheme="minorHAnsi"/>
        </w:rPr>
        <w:t>Sciortino</w:t>
      </w:r>
      <w:proofErr w:type="spellEnd"/>
      <w:r w:rsidR="00DB7D44">
        <w:rPr>
          <w:rFonts w:asciiTheme="minorHAnsi" w:hAnsiTheme="minorHAnsi" w:cstheme="minorHAnsi"/>
        </w:rPr>
        <w:t xml:space="preserve"> </w:t>
      </w:r>
      <w:r>
        <w:rPr>
          <w:rFonts w:asciiTheme="minorHAnsi" w:hAnsiTheme="minorHAnsi" w:cstheme="minorHAnsi"/>
        </w:rPr>
        <w:t xml:space="preserve">began </w:t>
      </w:r>
      <w:r w:rsidR="00E3285D">
        <w:rPr>
          <w:rFonts w:asciiTheme="minorHAnsi" w:hAnsiTheme="minorHAnsi" w:cstheme="minorHAnsi"/>
        </w:rPr>
        <w:t>by touching on the</w:t>
      </w:r>
      <w:r w:rsidR="003F6B30">
        <w:rPr>
          <w:rFonts w:asciiTheme="minorHAnsi" w:hAnsiTheme="minorHAnsi" w:cstheme="minorHAnsi"/>
        </w:rPr>
        <w:t xml:space="preserve"> </w:t>
      </w:r>
      <w:r w:rsidR="00F01C3D">
        <w:rPr>
          <w:rFonts w:asciiTheme="minorHAnsi" w:hAnsiTheme="minorHAnsi" w:cstheme="minorHAnsi"/>
        </w:rPr>
        <w:t>inforce policy numbers and TIV.  As of July, LCPIC’s net Inforce policy count was 37,745.  That number is down from 40,461 the year prior.  The TIV in July was slightly under $ 7.3 million; down from $7.9 million in July 2018.  Operating Cash was at $135.138 million</w:t>
      </w:r>
      <w:r w:rsidR="00FA3DE6">
        <w:rPr>
          <w:rFonts w:asciiTheme="minorHAnsi" w:hAnsiTheme="minorHAnsi" w:cstheme="minorHAnsi"/>
        </w:rPr>
        <w:t xml:space="preserve"> and investments were at $82.3 million, combining to give LCPIC a total cash and investment position of $217.480 million.  </w:t>
      </w:r>
    </w:p>
    <w:p w:rsidR="00FA3DE6" w:rsidRDefault="00FA3DE6" w:rsidP="00FA3DE6">
      <w:pPr>
        <w:pStyle w:val="ListParagraph"/>
        <w:rPr>
          <w:rFonts w:asciiTheme="minorHAnsi" w:hAnsiTheme="minorHAnsi" w:cstheme="minorHAnsi"/>
          <w:u w:val="single"/>
        </w:rPr>
      </w:pPr>
    </w:p>
    <w:p w:rsidR="00FA3DE6" w:rsidRDefault="00FA3DE6" w:rsidP="00FA3DE6">
      <w:pPr>
        <w:pStyle w:val="ListParagraph"/>
        <w:rPr>
          <w:rFonts w:asciiTheme="minorHAnsi" w:hAnsiTheme="minorHAnsi" w:cstheme="minorHAnsi"/>
        </w:rPr>
      </w:pPr>
      <w:r w:rsidRPr="00FA3DE6">
        <w:rPr>
          <w:rFonts w:asciiTheme="minorHAnsi" w:hAnsiTheme="minorHAnsi" w:cstheme="minorHAnsi"/>
        </w:rPr>
        <w:t>Hurricane Barry</w:t>
      </w:r>
      <w:r>
        <w:rPr>
          <w:rFonts w:asciiTheme="minorHAnsi" w:hAnsiTheme="minorHAnsi" w:cstheme="minorHAnsi"/>
        </w:rPr>
        <w:t xml:space="preserve"> did not have a huge impact on LCPIC.  July had a total of $955,000 paid out in claims, which included Barry claims, as well as non-hurricane related claims.  </w:t>
      </w:r>
    </w:p>
    <w:p w:rsidR="00FA3DE6" w:rsidRDefault="00FA3DE6" w:rsidP="00FA3DE6">
      <w:pPr>
        <w:pStyle w:val="ListParagraph"/>
        <w:rPr>
          <w:rFonts w:asciiTheme="minorHAnsi" w:hAnsiTheme="minorHAnsi" w:cstheme="minorHAnsi"/>
        </w:rPr>
      </w:pPr>
    </w:p>
    <w:p w:rsidR="00FA3DE6" w:rsidRDefault="00FA3DE6" w:rsidP="00FA3DE6">
      <w:pPr>
        <w:pStyle w:val="ListParagraph"/>
        <w:rPr>
          <w:rFonts w:asciiTheme="minorHAnsi" w:hAnsiTheme="minorHAnsi" w:cstheme="minorHAnsi"/>
        </w:rPr>
      </w:pPr>
      <w:r>
        <w:rPr>
          <w:rFonts w:asciiTheme="minorHAnsi" w:hAnsiTheme="minorHAnsi" w:cstheme="minorHAnsi"/>
        </w:rPr>
        <w:t xml:space="preserve">At the end of July, on a year to date level, LCPIC has experienced a positive net income of just over $5 million.  While claims are slightly over budget, premiums earned are over budget and operating expenses are under budge, allowing that positive net income.  After responding to questions on the financials, Mr. </w:t>
      </w:r>
      <w:proofErr w:type="spellStart"/>
      <w:r>
        <w:rPr>
          <w:rFonts w:asciiTheme="minorHAnsi" w:hAnsiTheme="minorHAnsi" w:cstheme="minorHAnsi"/>
        </w:rPr>
        <w:t>Sciortino</w:t>
      </w:r>
      <w:proofErr w:type="spellEnd"/>
      <w:r>
        <w:rPr>
          <w:rFonts w:asciiTheme="minorHAnsi" w:hAnsiTheme="minorHAnsi" w:cstheme="minorHAnsi"/>
        </w:rPr>
        <w:t xml:space="preserve"> noted that the 2</w:t>
      </w:r>
      <w:r w:rsidRPr="00FA3DE6">
        <w:rPr>
          <w:rFonts w:asciiTheme="minorHAnsi" w:hAnsiTheme="minorHAnsi" w:cstheme="minorHAnsi"/>
          <w:vertAlign w:val="superscript"/>
        </w:rPr>
        <w:t>nd</w:t>
      </w:r>
      <w:r>
        <w:rPr>
          <w:rFonts w:asciiTheme="minorHAnsi" w:hAnsiTheme="minorHAnsi" w:cstheme="minorHAnsi"/>
        </w:rPr>
        <w:t xml:space="preserve"> Quarter financials had to be filed by August 15</w:t>
      </w:r>
      <w:r w:rsidRPr="00FA3DE6">
        <w:rPr>
          <w:rFonts w:asciiTheme="minorHAnsi" w:hAnsiTheme="minorHAnsi" w:cstheme="minorHAnsi"/>
          <w:vertAlign w:val="superscript"/>
        </w:rPr>
        <w:t>th</w:t>
      </w:r>
      <w:r>
        <w:rPr>
          <w:rFonts w:asciiTheme="minorHAnsi" w:hAnsiTheme="minorHAnsi" w:cstheme="minorHAnsi"/>
        </w:rPr>
        <w:t xml:space="preserve">.  As such, the financials were sent to the Audit Committee to review and comment upon prior to the filing date.  </w:t>
      </w:r>
      <w:r w:rsidR="00AC26D5">
        <w:rPr>
          <w:rFonts w:asciiTheme="minorHAnsi" w:hAnsiTheme="minorHAnsi" w:cstheme="minorHAnsi"/>
        </w:rPr>
        <w:t xml:space="preserve">Management is requesting a retroactive approval of the financials and the filing of those financials.  Mr. </w:t>
      </w:r>
      <w:proofErr w:type="spellStart"/>
      <w:r w:rsidR="00AC26D5">
        <w:rPr>
          <w:rFonts w:asciiTheme="minorHAnsi" w:hAnsiTheme="minorHAnsi" w:cstheme="minorHAnsi"/>
        </w:rPr>
        <w:t>LeBouef</w:t>
      </w:r>
      <w:proofErr w:type="spellEnd"/>
      <w:r w:rsidR="00AC26D5">
        <w:rPr>
          <w:rFonts w:asciiTheme="minorHAnsi" w:hAnsiTheme="minorHAnsi" w:cstheme="minorHAnsi"/>
        </w:rPr>
        <w:t xml:space="preserve">, Chair of the Audit Committee, commented that nothing in the financials warranted any significant, or even minor, questions.  Mr. </w:t>
      </w:r>
      <w:proofErr w:type="spellStart"/>
      <w:r w:rsidR="00AC26D5">
        <w:rPr>
          <w:rFonts w:asciiTheme="minorHAnsi" w:hAnsiTheme="minorHAnsi" w:cstheme="minorHAnsi"/>
        </w:rPr>
        <w:t>LeBouef</w:t>
      </w:r>
      <w:proofErr w:type="spellEnd"/>
      <w:r w:rsidR="00AC26D5">
        <w:rPr>
          <w:rFonts w:asciiTheme="minorHAnsi" w:hAnsiTheme="minorHAnsi" w:cstheme="minorHAnsi"/>
        </w:rPr>
        <w:t xml:space="preserve"> then made a motion as follows:</w:t>
      </w:r>
    </w:p>
    <w:p w:rsidR="00AC26D5" w:rsidRDefault="00AC26D5" w:rsidP="00FA3DE6">
      <w:pPr>
        <w:pStyle w:val="ListParagraph"/>
        <w:rPr>
          <w:rFonts w:asciiTheme="minorHAnsi" w:hAnsiTheme="minorHAnsi" w:cstheme="minorHAnsi"/>
        </w:rPr>
      </w:pPr>
    </w:p>
    <w:p w:rsidR="00AC26D5" w:rsidRPr="00FA3DE6" w:rsidRDefault="00AC26D5" w:rsidP="00AC26D5">
      <w:pPr>
        <w:pStyle w:val="ListParagraph"/>
        <w:ind w:left="1440"/>
        <w:rPr>
          <w:rFonts w:asciiTheme="minorHAnsi" w:hAnsiTheme="minorHAnsi" w:cstheme="minorHAnsi"/>
        </w:rPr>
      </w:pPr>
      <w:r>
        <w:rPr>
          <w:rFonts w:asciiTheme="minorHAnsi" w:hAnsiTheme="minorHAnsi" w:cstheme="minorHAnsi"/>
        </w:rPr>
        <w:t>To approve the Second Quarter 2019 financials presented by LCPIC management and reviewed by the members of the Audit Committee; and to retroactively approve the timely filing of the Second Quarter financials on August 15, 2019 with the Louisiana Department of Insurance.</w:t>
      </w:r>
    </w:p>
    <w:p w:rsidR="00DB23ED" w:rsidRDefault="00DB23ED" w:rsidP="00DB23ED">
      <w:pPr>
        <w:pStyle w:val="ListParagraph"/>
        <w:rPr>
          <w:rFonts w:asciiTheme="minorHAnsi" w:hAnsiTheme="minorHAnsi" w:cstheme="minorHAnsi"/>
        </w:rPr>
      </w:pPr>
    </w:p>
    <w:p w:rsidR="004672D8" w:rsidRDefault="00AC26D5" w:rsidP="00486D4E">
      <w:pPr>
        <w:pStyle w:val="ListParagraph"/>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Chambley</w:t>
      </w:r>
      <w:proofErr w:type="spellEnd"/>
      <w:r>
        <w:rPr>
          <w:rFonts w:asciiTheme="minorHAnsi" w:hAnsiTheme="minorHAnsi" w:cstheme="minorHAnsi"/>
        </w:rPr>
        <w:t xml:space="preserve"> seconded Mr. </w:t>
      </w:r>
      <w:proofErr w:type="spellStart"/>
      <w:r>
        <w:rPr>
          <w:rFonts w:asciiTheme="minorHAnsi" w:hAnsiTheme="minorHAnsi" w:cstheme="minorHAnsi"/>
        </w:rPr>
        <w:t>LeBouef’s</w:t>
      </w:r>
      <w:proofErr w:type="spellEnd"/>
      <w:r>
        <w:rPr>
          <w:rFonts w:asciiTheme="minorHAnsi" w:hAnsiTheme="minorHAnsi" w:cstheme="minorHAnsi"/>
        </w:rPr>
        <w:t xml:space="preserve"> motion.  With no further discussion forthcoming, the motion was brought to</w:t>
      </w:r>
      <w:r w:rsidR="00486D4E">
        <w:rPr>
          <w:rFonts w:asciiTheme="minorHAnsi" w:hAnsiTheme="minorHAnsi" w:cstheme="minorHAnsi"/>
        </w:rPr>
        <w:t xml:space="preserve"> a vote and passed unanimously.</w:t>
      </w:r>
    </w:p>
    <w:p w:rsidR="00486D4E" w:rsidRPr="00486D4E" w:rsidRDefault="00486D4E" w:rsidP="00486D4E">
      <w:pPr>
        <w:pStyle w:val="ListParagraph"/>
        <w:rPr>
          <w:rFonts w:asciiTheme="minorHAnsi" w:hAnsiTheme="minorHAnsi" w:cstheme="minorHAnsi"/>
        </w:rPr>
      </w:pPr>
    </w:p>
    <w:p w:rsidR="00642954" w:rsidRPr="005B2345" w:rsidRDefault="009908F1" w:rsidP="005B2345">
      <w:pPr>
        <w:pStyle w:val="ListParagraph"/>
        <w:numPr>
          <w:ilvl w:val="0"/>
          <w:numId w:val="4"/>
        </w:numPr>
        <w:rPr>
          <w:rFonts w:asciiTheme="minorHAnsi" w:hAnsiTheme="minorHAnsi" w:cstheme="minorHAnsi"/>
          <w:u w:val="single"/>
        </w:rPr>
      </w:pPr>
      <w:r w:rsidRPr="005B2345">
        <w:rPr>
          <w:rFonts w:asciiTheme="minorHAnsi" w:hAnsiTheme="minorHAnsi" w:cstheme="minorHAnsi"/>
          <w:u w:val="single"/>
        </w:rPr>
        <w:t xml:space="preserve">Complaints.  </w:t>
      </w:r>
      <w:r w:rsidR="00642954" w:rsidRPr="005B2345">
        <w:rPr>
          <w:rFonts w:asciiTheme="minorHAnsi" w:hAnsiTheme="minorHAnsi" w:cstheme="minorHAnsi"/>
        </w:rPr>
        <w:t>The final item on the CEO report was complaints.  Ms. Harper reported th</w:t>
      </w:r>
      <w:r w:rsidR="00851232" w:rsidRPr="005B2345">
        <w:rPr>
          <w:rFonts w:asciiTheme="minorHAnsi" w:hAnsiTheme="minorHAnsi" w:cstheme="minorHAnsi"/>
        </w:rPr>
        <w:t xml:space="preserve">at in </w:t>
      </w:r>
      <w:r w:rsidR="00AC26D5">
        <w:rPr>
          <w:rFonts w:asciiTheme="minorHAnsi" w:hAnsiTheme="minorHAnsi" w:cstheme="minorHAnsi"/>
        </w:rPr>
        <w:t>July</w:t>
      </w:r>
      <w:r w:rsidR="00C26D58" w:rsidRPr="005B2345">
        <w:rPr>
          <w:rFonts w:asciiTheme="minorHAnsi" w:hAnsiTheme="minorHAnsi" w:cstheme="minorHAnsi"/>
        </w:rPr>
        <w:t xml:space="preserve"> </w:t>
      </w:r>
      <w:r w:rsidR="00851232" w:rsidRPr="005B2345">
        <w:rPr>
          <w:rFonts w:asciiTheme="minorHAnsi" w:hAnsiTheme="minorHAnsi" w:cstheme="minorHAnsi"/>
        </w:rPr>
        <w:t xml:space="preserve">and </w:t>
      </w:r>
      <w:r w:rsidR="00AC26D5">
        <w:rPr>
          <w:rFonts w:asciiTheme="minorHAnsi" w:hAnsiTheme="minorHAnsi" w:cstheme="minorHAnsi"/>
        </w:rPr>
        <w:t>August</w:t>
      </w:r>
      <w:r w:rsidR="00B13C3D" w:rsidRPr="005B2345">
        <w:rPr>
          <w:rFonts w:asciiTheme="minorHAnsi" w:hAnsiTheme="minorHAnsi" w:cstheme="minorHAnsi"/>
        </w:rPr>
        <w:t xml:space="preserve"> 2019</w:t>
      </w:r>
      <w:r w:rsidR="00486D4E">
        <w:rPr>
          <w:rFonts w:asciiTheme="minorHAnsi" w:hAnsiTheme="minorHAnsi" w:cstheme="minorHAnsi"/>
        </w:rPr>
        <w:t xml:space="preserve"> only </w:t>
      </w:r>
      <w:r w:rsidR="005B2345">
        <w:rPr>
          <w:rFonts w:asciiTheme="minorHAnsi" w:hAnsiTheme="minorHAnsi" w:cstheme="minorHAnsi"/>
        </w:rPr>
        <w:t>one</w:t>
      </w:r>
      <w:r w:rsidRPr="005B2345">
        <w:rPr>
          <w:rFonts w:asciiTheme="minorHAnsi" w:hAnsiTheme="minorHAnsi" w:cstheme="minorHAnsi"/>
        </w:rPr>
        <w:t xml:space="preserve"> </w:t>
      </w:r>
      <w:r w:rsidR="00486D4E">
        <w:rPr>
          <w:rFonts w:asciiTheme="minorHAnsi" w:hAnsiTheme="minorHAnsi" w:cstheme="minorHAnsi"/>
        </w:rPr>
        <w:t>claim</w:t>
      </w:r>
      <w:r w:rsidR="005B2345">
        <w:rPr>
          <w:rFonts w:asciiTheme="minorHAnsi" w:hAnsiTheme="minorHAnsi" w:cstheme="minorHAnsi"/>
        </w:rPr>
        <w:t xml:space="preserve">-related </w:t>
      </w:r>
      <w:r w:rsidRPr="005B2345">
        <w:rPr>
          <w:rFonts w:asciiTheme="minorHAnsi" w:hAnsiTheme="minorHAnsi" w:cstheme="minorHAnsi"/>
        </w:rPr>
        <w:t>complaint</w:t>
      </w:r>
      <w:r w:rsidR="005B2345">
        <w:rPr>
          <w:rFonts w:asciiTheme="minorHAnsi" w:hAnsiTheme="minorHAnsi" w:cstheme="minorHAnsi"/>
        </w:rPr>
        <w:t xml:space="preserve"> was</w:t>
      </w:r>
      <w:r w:rsidR="00C26D58" w:rsidRPr="005B2345">
        <w:rPr>
          <w:rFonts w:asciiTheme="minorHAnsi" w:hAnsiTheme="minorHAnsi" w:cstheme="minorHAnsi"/>
        </w:rPr>
        <w:t xml:space="preserve"> received</w:t>
      </w:r>
      <w:r w:rsidR="005B2345">
        <w:rPr>
          <w:rFonts w:asciiTheme="minorHAnsi" w:hAnsiTheme="minorHAnsi" w:cstheme="minorHAnsi"/>
        </w:rPr>
        <w:t xml:space="preserve">.  </w:t>
      </w:r>
      <w:r w:rsidR="00486D4E">
        <w:rPr>
          <w:rFonts w:asciiTheme="minorHAnsi" w:hAnsiTheme="minorHAnsi" w:cstheme="minorHAnsi"/>
        </w:rPr>
        <w:t>There being no</w:t>
      </w:r>
      <w:r w:rsidR="00E0243E">
        <w:rPr>
          <w:rFonts w:asciiTheme="minorHAnsi" w:hAnsiTheme="minorHAnsi" w:cstheme="minorHAnsi"/>
        </w:rPr>
        <w:t xml:space="preserve"> questions regarding the complaint</w:t>
      </w:r>
      <w:r w:rsidRPr="005B2345">
        <w:rPr>
          <w:rFonts w:asciiTheme="minorHAnsi" w:hAnsiTheme="minorHAnsi" w:cstheme="minorHAnsi"/>
        </w:rPr>
        <w:t xml:space="preserve">, </w:t>
      </w:r>
      <w:r w:rsidR="00C26D58" w:rsidRPr="005B2345">
        <w:rPr>
          <w:rFonts w:asciiTheme="minorHAnsi" w:hAnsiTheme="minorHAnsi" w:cstheme="minorHAnsi"/>
        </w:rPr>
        <w:t>the CEO report was concluded.</w:t>
      </w:r>
    </w:p>
    <w:p w:rsidR="00C26D58" w:rsidRPr="005B2345" w:rsidRDefault="00C26D58" w:rsidP="00DC15BF">
      <w:pPr>
        <w:spacing w:after="0"/>
        <w:rPr>
          <w:rFonts w:cstheme="minorHAnsi"/>
          <w:sz w:val="24"/>
          <w:szCs w:val="24"/>
        </w:rPr>
      </w:pPr>
    </w:p>
    <w:p w:rsidR="001A008F" w:rsidRPr="005B2345" w:rsidRDefault="00851232" w:rsidP="00DC15BF">
      <w:pPr>
        <w:spacing w:after="0"/>
        <w:rPr>
          <w:rFonts w:cstheme="minorHAnsi"/>
          <w:sz w:val="24"/>
          <w:szCs w:val="24"/>
        </w:rPr>
      </w:pPr>
      <w:r w:rsidRPr="005B2345">
        <w:rPr>
          <w:rFonts w:cstheme="minorHAnsi"/>
          <w:sz w:val="24"/>
          <w:szCs w:val="24"/>
        </w:rPr>
        <w:t>With the</w:t>
      </w:r>
      <w:r w:rsidR="001A008F" w:rsidRPr="005B2345">
        <w:rPr>
          <w:rFonts w:cstheme="minorHAnsi"/>
          <w:sz w:val="24"/>
          <w:szCs w:val="24"/>
        </w:rPr>
        <w:t xml:space="preserve"> </w:t>
      </w:r>
      <w:r w:rsidR="00C26D58" w:rsidRPr="005B2345">
        <w:rPr>
          <w:rFonts w:cstheme="minorHAnsi"/>
          <w:sz w:val="24"/>
          <w:szCs w:val="24"/>
        </w:rPr>
        <w:t xml:space="preserve">conclusion of the </w:t>
      </w:r>
      <w:r w:rsidRPr="005B2345">
        <w:rPr>
          <w:rFonts w:cstheme="minorHAnsi"/>
          <w:sz w:val="24"/>
          <w:szCs w:val="24"/>
        </w:rPr>
        <w:t>CEO report</w:t>
      </w:r>
      <w:r w:rsidR="00180B7B" w:rsidRPr="005B2345">
        <w:rPr>
          <w:rFonts w:cstheme="minorHAnsi"/>
          <w:sz w:val="24"/>
          <w:szCs w:val="24"/>
        </w:rPr>
        <w:t xml:space="preserve">, </w:t>
      </w:r>
      <w:r w:rsidR="00E53AF8">
        <w:rPr>
          <w:rFonts w:cstheme="minorHAnsi"/>
          <w:sz w:val="24"/>
          <w:szCs w:val="24"/>
        </w:rPr>
        <w:t>Vice Chair Montgomery</w:t>
      </w:r>
      <w:r w:rsidR="001A008F" w:rsidRPr="005B2345">
        <w:rPr>
          <w:rFonts w:cstheme="minorHAnsi"/>
          <w:sz w:val="24"/>
          <w:szCs w:val="24"/>
        </w:rPr>
        <w:t xml:space="preserve"> moved on to the Executive Session.  </w:t>
      </w:r>
      <w:r w:rsidR="00180B7B" w:rsidRPr="005B2345">
        <w:rPr>
          <w:rFonts w:cstheme="minorHAnsi"/>
          <w:sz w:val="24"/>
          <w:szCs w:val="24"/>
        </w:rPr>
        <w:t>He</w:t>
      </w:r>
      <w:r w:rsidR="001A008F" w:rsidRPr="005B2345">
        <w:rPr>
          <w:rFonts w:cstheme="minorHAnsi"/>
          <w:sz w:val="24"/>
          <w:szCs w:val="24"/>
        </w:rPr>
        <w:t xml:space="preserve"> asked if anyone from the public first wished to address the Board.  </w:t>
      </w:r>
      <w:r w:rsidR="00B348E1" w:rsidRPr="005B2345">
        <w:rPr>
          <w:rFonts w:cstheme="minorHAnsi"/>
          <w:sz w:val="24"/>
          <w:szCs w:val="24"/>
        </w:rPr>
        <w:t xml:space="preserve">With no </w:t>
      </w:r>
      <w:r w:rsidR="00180B7B" w:rsidRPr="005B2345">
        <w:rPr>
          <w:rFonts w:cstheme="minorHAnsi"/>
          <w:sz w:val="24"/>
          <w:szCs w:val="24"/>
        </w:rPr>
        <w:t xml:space="preserve">other </w:t>
      </w:r>
      <w:r w:rsidR="00B348E1" w:rsidRPr="005B2345">
        <w:rPr>
          <w:rFonts w:cstheme="minorHAnsi"/>
          <w:sz w:val="24"/>
          <w:szCs w:val="24"/>
        </w:rPr>
        <w:t>s</w:t>
      </w:r>
      <w:r w:rsidR="00180B7B" w:rsidRPr="005B2345">
        <w:rPr>
          <w:rFonts w:cstheme="minorHAnsi"/>
          <w:sz w:val="24"/>
          <w:szCs w:val="24"/>
        </w:rPr>
        <w:t>peakers from the public</w:t>
      </w:r>
      <w:r w:rsidR="00C26D58" w:rsidRPr="005B2345">
        <w:rPr>
          <w:rFonts w:cstheme="minorHAnsi"/>
          <w:sz w:val="24"/>
          <w:szCs w:val="24"/>
        </w:rPr>
        <w:t xml:space="preserve"> stepping forward</w:t>
      </w:r>
      <w:r w:rsidR="00180B7B" w:rsidRPr="005B2345">
        <w:rPr>
          <w:rFonts w:cstheme="minorHAnsi"/>
          <w:sz w:val="24"/>
          <w:szCs w:val="24"/>
        </w:rPr>
        <w:t xml:space="preserve">, </w:t>
      </w:r>
      <w:r w:rsidR="00E53AF8">
        <w:rPr>
          <w:rFonts w:cstheme="minorHAnsi"/>
          <w:sz w:val="24"/>
          <w:szCs w:val="24"/>
        </w:rPr>
        <w:t>Vice Chair Montgomery</w:t>
      </w:r>
      <w:r w:rsidR="00180B7B" w:rsidRPr="005B2345">
        <w:rPr>
          <w:rFonts w:cstheme="minorHAnsi"/>
          <w:sz w:val="24"/>
          <w:szCs w:val="24"/>
        </w:rPr>
        <w:t xml:space="preserve"> stated that </w:t>
      </w:r>
      <w:r w:rsidR="001A008F" w:rsidRPr="005B2345">
        <w:rPr>
          <w:rFonts w:cstheme="minorHAnsi"/>
          <w:sz w:val="24"/>
          <w:szCs w:val="24"/>
        </w:rPr>
        <w:t xml:space="preserve">he would entertain a motion to go into Executive Session to discuss potential and pending litigation.  </w:t>
      </w:r>
      <w:r w:rsidR="00486D4E">
        <w:rPr>
          <w:rFonts w:cstheme="minorHAnsi"/>
          <w:sz w:val="24"/>
          <w:szCs w:val="24"/>
        </w:rPr>
        <w:t xml:space="preserve">Mr. Van </w:t>
      </w:r>
      <w:proofErr w:type="spellStart"/>
      <w:r w:rsidR="00486D4E">
        <w:rPr>
          <w:rFonts w:cstheme="minorHAnsi"/>
          <w:sz w:val="24"/>
          <w:szCs w:val="24"/>
        </w:rPr>
        <w:t>Dreumel</w:t>
      </w:r>
      <w:proofErr w:type="spellEnd"/>
      <w:r w:rsidR="00B13C3D" w:rsidRPr="005B2345">
        <w:rPr>
          <w:rFonts w:cstheme="minorHAnsi"/>
          <w:sz w:val="24"/>
          <w:szCs w:val="24"/>
        </w:rPr>
        <w:t xml:space="preserve"> </w:t>
      </w:r>
      <w:r w:rsidR="00932677" w:rsidRPr="005B2345">
        <w:rPr>
          <w:rFonts w:cstheme="minorHAnsi"/>
          <w:sz w:val="24"/>
          <w:szCs w:val="24"/>
        </w:rPr>
        <w:t xml:space="preserve">so moved.  </w:t>
      </w:r>
      <w:r w:rsidR="00486D4E">
        <w:rPr>
          <w:rFonts w:cstheme="minorHAnsi"/>
          <w:sz w:val="24"/>
          <w:szCs w:val="24"/>
        </w:rPr>
        <w:t xml:space="preserve">Mr. </w:t>
      </w:r>
      <w:proofErr w:type="spellStart"/>
      <w:r w:rsidR="00486D4E">
        <w:rPr>
          <w:rFonts w:cstheme="minorHAnsi"/>
          <w:sz w:val="24"/>
          <w:szCs w:val="24"/>
        </w:rPr>
        <w:t>LeBouef</w:t>
      </w:r>
      <w:proofErr w:type="spellEnd"/>
      <w:r w:rsidR="00E0243E">
        <w:rPr>
          <w:rFonts w:cstheme="minorHAnsi"/>
          <w:sz w:val="24"/>
          <w:szCs w:val="24"/>
        </w:rPr>
        <w:t xml:space="preserve"> </w:t>
      </w:r>
      <w:r w:rsidR="001A008F" w:rsidRPr="005B2345">
        <w:rPr>
          <w:rFonts w:cstheme="minorHAnsi"/>
          <w:sz w:val="24"/>
          <w:szCs w:val="24"/>
        </w:rPr>
        <w:t>s</w:t>
      </w:r>
      <w:r w:rsidR="00180B7B" w:rsidRPr="005B2345">
        <w:rPr>
          <w:rFonts w:cstheme="minorHAnsi"/>
          <w:sz w:val="24"/>
          <w:szCs w:val="24"/>
        </w:rPr>
        <w:t xml:space="preserve">econded the motion.  The </w:t>
      </w:r>
      <w:r w:rsidR="00486D4E">
        <w:rPr>
          <w:rFonts w:cstheme="minorHAnsi"/>
          <w:sz w:val="24"/>
          <w:szCs w:val="24"/>
        </w:rPr>
        <w:t>Vice Chair Montgomery</w:t>
      </w:r>
      <w:r w:rsidR="001A008F" w:rsidRPr="005B2345">
        <w:rPr>
          <w:rFonts w:cstheme="minorHAnsi"/>
          <w:sz w:val="24"/>
          <w:szCs w:val="24"/>
        </w:rPr>
        <w:t xml:space="preserve"> called for a roll call vote.  The motion passed unanimously and the Board entered into Executive Session.  Everyone except LCPIC staff and the Board were asked to leave the room.  </w:t>
      </w:r>
    </w:p>
    <w:p w:rsidR="001A008F" w:rsidRPr="005B2345" w:rsidRDefault="001A008F" w:rsidP="00DC15BF">
      <w:pPr>
        <w:spacing w:after="0"/>
        <w:rPr>
          <w:rFonts w:cstheme="minorHAnsi"/>
          <w:sz w:val="24"/>
          <w:szCs w:val="24"/>
        </w:rPr>
      </w:pPr>
    </w:p>
    <w:p w:rsidR="001A008F" w:rsidRPr="005B2345" w:rsidRDefault="001A008F" w:rsidP="00DC15BF">
      <w:pPr>
        <w:spacing w:after="0"/>
        <w:rPr>
          <w:rFonts w:cstheme="minorHAnsi"/>
          <w:sz w:val="24"/>
          <w:szCs w:val="24"/>
        </w:rPr>
      </w:pPr>
      <w:r w:rsidRPr="005B2345">
        <w:rPr>
          <w:rFonts w:cstheme="minorHAnsi"/>
          <w:sz w:val="24"/>
          <w:szCs w:val="24"/>
        </w:rPr>
        <w:t>--------------------------------------------------------------Executive Session------------------------------------------------------------------</w:t>
      </w:r>
    </w:p>
    <w:p w:rsidR="001A008F" w:rsidRPr="005B2345" w:rsidRDefault="001A008F" w:rsidP="00DC15BF">
      <w:pPr>
        <w:spacing w:after="0"/>
        <w:rPr>
          <w:rFonts w:cstheme="minorHAnsi"/>
          <w:sz w:val="24"/>
          <w:szCs w:val="24"/>
        </w:rPr>
      </w:pPr>
    </w:p>
    <w:p w:rsidR="001A008F" w:rsidRPr="005B2345" w:rsidRDefault="001A008F" w:rsidP="00DC15BF">
      <w:pPr>
        <w:spacing w:after="0"/>
        <w:rPr>
          <w:rFonts w:cstheme="minorHAnsi"/>
          <w:sz w:val="24"/>
          <w:szCs w:val="24"/>
        </w:rPr>
      </w:pPr>
      <w:r w:rsidRPr="005B2345">
        <w:rPr>
          <w:rFonts w:cstheme="minorHAnsi"/>
          <w:sz w:val="24"/>
          <w:szCs w:val="24"/>
        </w:rPr>
        <w:t>At the conclusion of the Executive Sessio</w:t>
      </w:r>
      <w:r w:rsidR="00180B7B" w:rsidRPr="005B2345">
        <w:rPr>
          <w:rFonts w:cstheme="minorHAnsi"/>
          <w:sz w:val="24"/>
          <w:szCs w:val="24"/>
        </w:rPr>
        <w:t xml:space="preserve">n, </w:t>
      </w:r>
      <w:r w:rsidR="00E53AF8">
        <w:rPr>
          <w:rFonts w:cstheme="minorHAnsi"/>
          <w:sz w:val="24"/>
          <w:szCs w:val="24"/>
        </w:rPr>
        <w:t>Vice Chair Montgomery</w:t>
      </w:r>
      <w:r w:rsidRPr="005B2345">
        <w:rPr>
          <w:rFonts w:cstheme="minorHAnsi"/>
          <w:sz w:val="24"/>
          <w:szCs w:val="24"/>
        </w:rPr>
        <w:t xml:space="preserve"> asked for a motion to exit Executive Session and re-enter the public forum.  </w:t>
      </w:r>
      <w:r w:rsidR="00B13C3D" w:rsidRPr="005B2345">
        <w:rPr>
          <w:rFonts w:cstheme="minorHAnsi"/>
          <w:sz w:val="24"/>
          <w:szCs w:val="24"/>
        </w:rPr>
        <w:t xml:space="preserve">Mr. </w:t>
      </w:r>
      <w:proofErr w:type="spellStart"/>
      <w:r w:rsidR="00486D4E">
        <w:rPr>
          <w:rFonts w:cstheme="minorHAnsi"/>
          <w:sz w:val="24"/>
          <w:szCs w:val="24"/>
        </w:rPr>
        <w:t>LeBouef</w:t>
      </w:r>
      <w:proofErr w:type="spellEnd"/>
      <w:r w:rsidRPr="005B2345">
        <w:rPr>
          <w:rFonts w:cstheme="minorHAnsi"/>
          <w:sz w:val="24"/>
          <w:szCs w:val="24"/>
        </w:rPr>
        <w:t xml:space="preserve"> so moved.  Mr. </w:t>
      </w:r>
      <w:r w:rsidR="00486D4E">
        <w:rPr>
          <w:rFonts w:cstheme="minorHAnsi"/>
          <w:sz w:val="24"/>
          <w:szCs w:val="24"/>
        </w:rPr>
        <w:t xml:space="preserve">Van </w:t>
      </w:r>
      <w:proofErr w:type="spellStart"/>
      <w:r w:rsidR="00486D4E">
        <w:rPr>
          <w:rFonts w:cstheme="minorHAnsi"/>
          <w:sz w:val="24"/>
          <w:szCs w:val="24"/>
        </w:rPr>
        <w:t>Dreumel</w:t>
      </w:r>
      <w:proofErr w:type="spellEnd"/>
      <w:r w:rsidRPr="005B2345">
        <w:rPr>
          <w:rFonts w:cstheme="minorHAnsi"/>
          <w:sz w:val="24"/>
          <w:szCs w:val="24"/>
        </w:rPr>
        <w:t xml:space="preserve"> seconded the motion.  A roll call vote was taken.  The motion passed </w:t>
      </w:r>
      <w:r w:rsidR="00B348E1" w:rsidRPr="005B2345">
        <w:rPr>
          <w:rFonts w:cstheme="minorHAnsi"/>
          <w:sz w:val="24"/>
          <w:szCs w:val="24"/>
        </w:rPr>
        <w:t xml:space="preserve">unanimously.  </w:t>
      </w:r>
      <w:r w:rsidR="00E53AF8">
        <w:rPr>
          <w:rFonts w:cstheme="minorHAnsi"/>
          <w:sz w:val="24"/>
          <w:szCs w:val="24"/>
        </w:rPr>
        <w:t>Vice Chair Montgomery</w:t>
      </w:r>
      <w:r w:rsidRPr="005B2345">
        <w:rPr>
          <w:rFonts w:cstheme="minorHAnsi"/>
          <w:sz w:val="24"/>
          <w:szCs w:val="24"/>
        </w:rPr>
        <w:t xml:space="preserve"> noted that the Board had r</w:t>
      </w:r>
      <w:r w:rsidR="00C26D58" w:rsidRPr="005B2345">
        <w:rPr>
          <w:rFonts w:cstheme="minorHAnsi"/>
          <w:sz w:val="24"/>
          <w:szCs w:val="24"/>
        </w:rPr>
        <w:t xml:space="preserve">e-entered the </w:t>
      </w:r>
      <w:r w:rsidR="00C26D58" w:rsidRPr="005B2345">
        <w:rPr>
          <w:rFonts w:cstheme="minorHAnsi"/>
          <w:sz w:val="24"/>
          <w:szCs w:val="24"/>
        </w:rPr>
        <w:lastRenderedPageBreak/>
        <w:t>public forum.  He</w:t>
      </w:r>
      <w:r w:rsidRPr="005B2345">
        <w:rPr>
          <w:rFonts w:cstheme="minorHAnsi"/>
          <w:sz w:val="24"/>
          <w:szCs w:val="24"/>
        </w:rPr>
        <w:t xml:space="preserve"> asked that the record reflect that the Board did not take any formal action while in Executive Session.  </w:t>
      </w:r>
    </w:p>
    <w:p w:rsidR="001A008F" w:rsidRPr="005B2345" w:rsidRDefault="001A008F" w:rsidP="00DC15BF">
      <w:pPr>
        <w:spacing w:after="0"/>
        <w:rPr>
          <w:rFonts w:cstheme="minorHAnsi"/>
          <w:sz w:val="24"/>
          <w:szCs w:val="24"/>
        </w:rPr>
      </w:pPr>
    </w:p>
    <w:p w:rsidR="003E1CC6" w:rsidRPr="005B2345" w:rsidRDefault="00B13C3D" w:rsidP="00DC15BF">
      <w:pPr>
        <w:spacing w:after="0"/>
        <w:rPr>
          <w:rFonts w:cstheme="minorHAnsi"/>
          <w:sz w:val="24"/>
          <w:szCs w:val="24"/>
        </w:rPr>
      </w:pPr>
      <w:r w:rsidRPr="005B2345">
        <w:rPr>
          <w:rFonts w:cstheme="minorHAnsi"/>
          <w:sz w:val="24"/>
          <w:szCs w:val="24"/>
        </w:rPr>
        <w:t>With</w:t>
      </w:r>
      <w:r w:rsidR="007A74BB" w:rsidRPr="005B2345">
        <w:rPr>
          <w:rFonts w:cstheme="minorHAnsi"/>
          <w:sz w:val="24"/>
          <w:szCs w:val="24"/>
        </w:rPr>
        <w:t xml:space="preserve"> no further busines</w:t>
      </w:r>
      <w:r w:rsidR="00146C55" w:rsidRPr="005B2345">
        <w:rPr>
          <w:rFonts w:cstheme="minorHAnsi"/>
          <w:sz w:val="24"/>
          <w:szCs w:val="24"/>
        </w:rPr>
        <w:t xml:space="preserve">s to discuss, </w:t>
      </w:r>
      <w:r w:rsidR="00E53AF8">
        <w:rPr>
          <w:rFonts w:cstheme="minorHAnsi"/>
          <w:sz w:val="24"/>
          <w:szCs w:val="24"/>
        </w:rPr>
        <w:t>Vice Chair Montgomery</w:t>
      </w:r>
      <w:r w:rsidR="00146C55" w:rsidRPr="005B2345">
        <w:rPr>
          <w:rFonts w:cstheme="minorHAnsi"/>
          <w:sz w:val="24"/>
          <w:szCs w:val="24"/>
        </w:rPr>
        <w:t xml:space="preserve"> </w:t>
      </w:r>
      <w:r w:rsidR="00932677" w:rsidRPr="005B2345">
        <w:rPr>
          <w:rFonts w:cstheme="minorHAnsi"/>
          <w:sz w:val="24"/>
          <w:szCs w:val="24"/>
        </w:rPr>
        <w:t>asked for a motion to adjourn</w:t>
      </w:r>
      <w:r w:rsidR="00A84CF8" w:rsidRPr="005B2345">
        <w:rPr>
          <w:rFonts w:cstheme="minorHAnsi"/>
          <w:sz w:val="24"/>
          <w:szCs w:val="24"/>
        </w:rPr>
        <w:t>.</w:t>
      </w:r>
      <w:r w:rsidR="00E37EFD" w:rsidRPr="005B2345">
        <w:rPr>
          <w:rFonts w:cstheme="minorHAnsi"/>
          <w:sz w:val="24"/>
          <w:szCs w:val="24"/>
        </w:rPr>
        <w:t xml:space="preserve"> </w:t>
      </w:r>
      <w:r w:rsidR="007A74BB" w:rsidRPr="005B2345">
        <w:rPr>
          <w:rFonts w:cstheme="minorHAnsi"/>
          <w:sz w:val="24"/>
          <w:szCs w:val="24"/>
        </w:rPr>
        <w:t xml:space="preserve"> </w:t>
      </w:r>
      <w:r w:rsidR="00486D4E">
        <w:rPr>
          <w:rFonts w:cstheme="minorHAnsi"/>
          <w:sz w:val="24"/>
          <w:szCs w:val="24"/>
        </w:rPr>
        <w:t>Ms.</w:t>
      </w:r>
      <w:r w:rsidR="00932677" w:rsidRPr="005B2345">
        <w:rPr>
          <w:rFonts w:cstheme="minorHAnsi"/>
          <w:sz w:val="24"/>
          <w:szCs w:val="24"/>
        </w:rPr>
        <w:t xml:space="preserve"> </w:t>
      </w:r>
      <w:r w:rsidR="00486D4E">
        <w:rPr>
          <w:rFonts w:cstheme="minorHAnsi"/>
          <w:sz w:val="24"/>
          <w:szCs w:val="24"/>
        </w:rPr>
        <w:t>Gardner</w:t>
      </w:r>
      <w:r w:rsidR="00E0243E">
        <w:rPr>
          <w:rFonts w:cstheme="minorHAnsi"/>
          <w:sz w:val="24"/>
          <w:szCs w:val="24"/>
        </w:rPr>
        <w:t xml:space="preserve"> </w:t>
      </w:r>
      <w:r w:rsidR="00932677" w:rsidRPr="005B2345">
        <w:rPr>
          <w:rFonts w:cstheme="minorHAnsi"/>
          <w:sz w:val="24"/>
          <w:szCs w:val="24"/>
        </w:rPr>
        <w:t>so moved</w:t>
      </w:r>
      <w:r w:rsidR="003E1CC6" w:rsidRPr="005B2345">
        <w:rPr>
          <w:rFonts w:cstheme="minorHAnsi"/>
          <w:sz w:val="24"/>
          <w:szCs w:val="24"/>
        </w:rPr>
        <w:t xml:space="preserve">; </w:t>
      </w:r>
      <w:r w:rsidR="007E68E9" w:rsidRPr="005B2345">
        <w:rPr>
          <w:rFonts w:cstheme="minorHAnsi"/>
          <w:sz w:val="24"/>
          <w:szCs w:val="24"/>
        </w:rPr>
        <w:t xml:space="preserve">Mr. </w:t>
      </w:r>
      <w:proofErr w:type="spellStart"/>
      <w:r w:rsidR="00486D4E">
        <w:rPr>
          <w:rFonts w:cstheme="minorHAnsi"/>
          <w:sz w:val="24"/>
          <w:szCs w:val="24"/>
        </w:rPr>
        <w:t>LeBouef</w:t>
      </w:r>
      <w:proofErr w:type="spellEnd"/>
      <w:r w:rsidR="00146C55" w:rsidRPr="005B2345">
        <w:rPr>
          <w:rFonts w:cstheme="minorHAnsi"/>
          <w:sz w:val="24"/>
          <w:szCs w:val="24"/>
        </w:rPr>
        <w:t xml:space="preserve"> </w:t>
      </w:r>
      <w:r w:rsidR="003E1CC6" w:rsidRPr="005B2345">
        <w:rPr>
          <w:rFonts w:cstheme="minorHAnsi"/>
          <w:sz w:val="24"/>
          <w:szCs w:val="24"/>
        </w:rPr>
        <w:t>seconded.  There being no opposition, the meeting was adjourned</w:t>
      </w:r>
      <w:r w:rsidR="00146C55" w:rsidRPr="005B2345">
        <w:rPr>
          <w:rFonts w:cstheme="minorHAnsi"/>
          <w:sz w:val="24"/>
          <w:szCs w:val="24"/>
        </w:rPr>
        <w:t xml:space="preserve"> at </w:t>
      </w:r>
      <w:r w:rsidR="00486D4E">
        <w:rPr>
          <w:rFonts w:cstheme="minorHAnsi"/>
          <w:sz w:val="24"/>
          <w:szCs w:val="24"/>
        </w:rPr>
        <w:t>1:33</w:t>
      </w:r>
      <w:r w:rsidR="00932677" w:rsidRPr="005B2345">
        <w:rPr>
          <w:rFonts w:cstheme="minorHAnsi"/>
          <w:sz w:val="24"/>
          <w:szCs w:val="24"/>
        </w:rPr>
        <w:t xml:space="preserve"> p</w:t>
      </w:r>
      <w:r w:rsidR="003E1CC6" w:rsidRPr="005B2345">
        <w:rPr>
          <w:rFonts w:cstheme="minorHAnsi"/>
          <w:sz w:val="24"/>
          <w:szCs w:val="24"/>
        </w:rPr>
        <w:t>.</w:t>
      </w:r>
      <w:r w:rsidR="00932677" w:rsidRPr="005B2345">
        <w:rPr>
          <w:rFonts w:cstheme="minorHAnsi"/>
          <w:sz w:val="24"/>
          <w:szCs w:val="24"/>
        </w:rPr>
        <w:t>m.</w:t>
      </w:r>
    </w:p>
    <w:p w:rsidR="00E37EFD" w:rsidRPr="005B2345" w:rsidRDefault="00E37EFD">
      <w:pPr>
        <w:rPr>
          <w:rFonts w:cstheme="minorHAnsi"/>
          <w:b/>
          <w:sz w:val="24"/>
          <w:szCs w:val="24"/>
        </w:rPr>
      </w:pPr>
    </w:p>
    <w:p w:rsidR="00E37EFD" w:rsidRPr="005B2345" w:rsidRDefault="00E37EFD">
      <w:pPr>
        <w:rPr>
          <w:rFonts w:cstheme="minorHAnsi"/>
          <w:b/>
          <w:sz w:val="24"/>
          <w:szCs w:val="24"/>
        </w:rPr>
      </w:pPr>
      <w:r w:rsidRPr="005B2345">
        <w:rPr>
          <w:rFonts w:cstheme="minorHAnsi"/>
          <w:b/>
          <w:sz w:val="24"/>
          <w:szCs w:val="24"/>
        </w:rPr>
        <w:t>Adjourn</w:t>
      </w:r>
    </w:p>
    <w:p w:rsidR="00E37EFD" w:rsidRPr="005B2345" w:rsidRDefault="00E37EFD">
      <w:pPr>
        <w:rPr>
          <w:rFonts w:cstheme="minorHAnsi"/>
          <w:b/>
          <w:sz w:val="24"/>
          <w:szCs w:val="24"/>
        </w:rPr>
      </w:pPr>
    </w:p>
    <w:p w:rsidR="00E37EFD" w:rsidRPr="005B2345" w:rsidRDefault="00E37EFD" w:rsidP="00E37EFD">
      <w:pPr>
        <w:spacing w:after="0"/>
        <w:rPr>
          <w:rFonts w:cstheme="minorHAnsi"/>
          <w:b/>
          <w:sz w:val="24"/>
          <w:szCs w:val="24"/>
        </w:rPr>
      </w:pPr>
      <w:r w:rsidRPr="005B2345">
        <w:rPr>
          <w:rFonts w:cstheme="minorHAnsi"/>
          <w:b/>
          <w:sz w:val="24"/>
          <w:szCs w:val="24"/>
        </w:rPr>
        <w:t>Paige M. Harper</w:t>
      </w:r>
    </w:p>
    <w:p w:rsidR="00E37EFD" w:rsidRPr="005B2345" w:rsidRDefault="00E37EFD" w:rsidP="00E37EFD">
      <w:pPr>
        <w:spacing w:after="0"/>
        <w:rPr>
          <w:rFonts w:cstheme="minorHAnsi"/>
          <w:b/>
          <w:sz w:val="24"/>
          <w:szCs w:val="24"/>
        </w:rPr>
      </w:pPr>
      <w:r w:rsidRPr="005B2345">
        <w:rPr>
          <w:rFonts w:cstheme="minorHAnsi"/>
          <w:b/>
          <w:sz w:val="24"/>
          <w:szCs w:val="24"/>
        </w:rPr>
        <w:t>General Counsel and Corporate Secretary/Chief Administrative Officer</w:t>
      </w:r>
      <w:r w:rsidRPr="005B2345">
        <w:rPr>
          <w:rFonts w:cstheme="minorHAnsi"/>
          <w:b/>
          <w:sz w:val="24"/>
          <w:szCs w:val="24"/>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486D4E">
        <w:t>September 12, 2019</w:t>
      </w:r>
      <w:r>
        <w:t xml:space="preserve"> minutes that were adopted by the Board of Directors of Louisiana Citizens Property Insurance Corporation on</w:t>
      </w:r>
      <w:r w:rsidR="00500FE1">
        <w:t xml:space="preserve"> </w:t>
      </w:r>
      <w:r w:rsidR="00486D4E">
        <w:t>November 14</w:t>
      </w:r>
      <w:bookmarkStart w:id="0" w:name="_GoBack"/>
      <w:bookmarkEnd w:id="0"/>
      <w:r w:rsidR="00B13C3D">
        <w:t>, 2019</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0B82B6EC"/>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588A"/>
    <w:multiLevelType w:val="hybridMultilevel"/>
    <w:tmpl w:val="4740B214"/>
    <w:lvl w:ilvl="0" w:tplc="7F3A4B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4B68"/>
    <w:multiLevelType w:val="hybridMultilevel"/>
    <w:tmpl w:val="B34C1FC4"/>
    <w:lvl w:ilvl="0" w:tplc="1CD0DD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07E13"/>
    <w:rsid w:val="0002278A"/>
    <w:rsid w:val="000326D0"/>
    <w:rsid w:val="00032E78"/>
    <w:rsid w:val="00050511"/>
    <w:rsid w:val="0005313E"/>
    <w:rsid w:val="00070A2E"/>
    <w:rsid w:val="00084737"/>
    <w:rsid w:val="000B5322"/>
    <w:rsid w:val="000D3449"/>
    <w:rsid w:val="000E496E"/>
    <w:rsid w:val="000E67C0"/>
    <w:rsid w:val="00146C55"/>
    <w:rsid w:val="00155C85"/>
    <w:rsid w:val="001704D5"/>
    <w:rsid w:val="00180B7B"/>
    <w:rsid w:val="0018181A"/>
    <w:rsid w:val="001A008F"/>
    <w:rsid w:val="001D3DBA"/>
    <w:rsid w:val="001E1949"/>
    <w:rsid w:val="001F58AB"/>
    <w:rsid w:val="00207760"/>
    <w:rsid w:val="00224AEC"/>
    <w:rsid w:val="00232195"/>
    <w:rsid w:val="00242786"/>
    <w:rsid w:val="002454F4"/>
    <w:rsid w:val="00285C42"/>
    <w:rsid w:val="002A6108"/>
    <w:rsid w:val="002D1909"/>
    <w:rsid w:val="002E2994"/>
    <w:rsid w:val="00300946"/>
    <w:rsid w:val="00324FD4"/>
    <w:rsid w:val="00354E2A"/>
    <w:rsid w:val="003A5A1A"/>
    <w:rsid w:val="003A7CC5"/>
    <w:rsid w:val="003C42E9"/>
    <w:rsid w:val="003E0311"/>
    <w:rsid w:val="003E1CC6"/>
    <w:rsid w:val="003F065D"/>
    <w:rsid w:val="003F6B30"/>
    <w:rsid w:val="003F6EB3"/>
    <w:rsid w:val="004166EB"/>
    <w:rsid w:val="004273BB"/>
    <w:rsid w:val="00432922"/>
    <w:rsid w:val="00445FB9"/>
    <w:rsid w:val="004510A7"/>
    <w:rsid w:val="004672D8"/>
    <w:rsid w:val="00483BA2"/>
    <w:rsid w:val="00486D4E"/>
    <w:rsid w:val="00491F08"/>
    <w:rsid w:val="004A4E4F"/>
    <w:rsid w:val="004B309A"/>
    <w:rsid w:val="004C7D2F"/>
    <w:rsid w:val="004F7A76"/>
    <w:rsid w:val="00500FE1"/>
    <w:rsid w:val="00503403"/>
    <w:rsid w:val="00516CE5"/>
    <w:rsid w:val="0052091E"/>
    <w:rsid w:val="005248C3"/>
    <w:rsid w:val="00525523"/>
    <w:rsid w:val="00553C34"/>
    <w:rsid w:val="005672F8"/>
    <w:rsid w:val="005910A2"/>
    <w:rsid w:val="00596964"/>
    <w:rsid w:val="005B2345"/>
    <w:rsid w:val="005B4D52"/>
    <w:rsid w:val="005D4863"/>
    <w:rsid w:val="005D60F3"/>
    <w:rsid w:val="006017AA"/>
    <w:rsid w:val="006020B0"/>
    <w:rsid w:val="006057EE"/>
    <w:rsid w:val="00622B0D"/>
    <w:rsid w:val="00627CB2"/>
    <w:rsid w:val="006307F5"/>
    <w:rsid w:val="00633248"/>
    <w:rsid w:val="00635399"/>
    <w:rsid w:val="00641E2D"/>
    <w:rsid w:val="00642954"/>
    <w:rsid w:val="00643F73"/>
    <w:rsid w:val="006530DA"/>
    <w:rsid w:val="00654758"/>
    <w:rsid w:val="00665795"/>
    <w:rsid w:val="00673B1A"/>
    <w:rsid w:val="0069001F"/>
    <w:rsid w:val="006C3910"/>
    <w:rsid w:val="006C7576"/>
    <w:rsid w:val="006F2476"/>
    <w:rsid w:val="00706296"/>
    <w:rsid w:val="0071249F"/>
    <w:rsid w:val="007224EC"/>
    <w:rsid w:val="007253E9"/>
    <w:rsid w:val="007512A0"/>
    <w:rsid w:val="00752FEE"/>
    <w:rsid w:val="00753BB9"/>
    <w:rsid w:val="00765C48"/>
    <w:rsid w:val="0077587E"/>
    <w:rsid w:val="007855E5"/>
    <w:rsid w:val="00796CD0"/>
    <w:rsid w:val="007A12BF"/>
    <w:rsid w:val="007A74BB"/>
    <w:rsid w:val="007D3466"/>
    <w:rsid w:val="007D6213"/>
    <w:rsid w:val="007E68E9"/>
    <w:rsid w:val="007E7A32"/>
    <w:rsid w:val="00802F28"/>
    <w:rsid w:val="008069BE"/>
    <w:rsid w:val="00806AE2"/>
    <w:rsid w:val="00807342"/>
    <w:rsid w:val="00830314"/>
    <w:rsid w:val="00833D01"/>
    <w:rsid w:val="00840C7D"/>
    <w:rsid w:val="00851232"/>
    <w:rsid w:val="00854427"/>
    <w:rsid w:val="008647E8"/>
    <w:rsid w:val="00877A96"/>
    <w:rsid w:val="008800AC"/>
    <w:rsid w:val="008810B9"/>
    <w:rsid w:val="008919DF"/>
    <w:rsid w:val="008C66D2"/>
    <w:rsid w:val="008D2834"/>
    <w:rsid w:val="008D40E8"/>
    <w:rsid w:val="008E0E16"/>
    <w:rsid w:val="008E1833"/>
    <w:rsid w:val="008E5B16"/>
    <w:rsid w:val="008F57AD"/>
    <w:rsid w:val="0091319E"/>
    <w:rsid w:val="00921E4B"/>
    <w:rsid w:val="00932677"/>
    <w:rsid w:val="00941446"/>
    <w:rsid w:val="00951B32"/>
    <w:rsid w:val="009908F1"/>
    <w:rsid w:val="009978D7"/>
    <w:rsid w:val="00997F14"/>
    <w:rsid w:val="009A2B3C"/>
    <w:rsid w:val="009A2C97"/>
    <w:rsid w:val="009B6A0B"/>
    <w:rsid w:val="009E160E"/>
    <w:rsid w:val="009E27D5"/>
    <w:rsid w:val="009F2879"/>
    <w:rsid w:val="009F35CA"/>
    <w:rsid w:val="00A124C6"/>
    <w:rsid w:val="00A24FA9"/>
    <w:rsid w:val="00A31F17"/>
    <w:rsid w:val="00A63265"/>
    <w:rsid w:val="00A65B2A"/>
    <w:rsid w:val="00A70A65"/>
    <w:rsid w:val="00A759EF"/>
    <w:rsid w:val="00A84CF8"/>
    <w:rsid w:val="00AB0A2D"/>
    <w:rsid w:val="00AB6EAD"/>
    <w:rsid w:val="00AC26D5"/>
    <w:rsid w:val="00AD0A68"/>
    <w:rsid w:val="00AD3979"/>
    <w:rsid w:val="00AD4DB3"/>
    <w:rsid w:val="00AE5836"/>
    <w:rsid w:val="00AE59DF"/>
    <w:rsid w:val="00B13C3D"/>
    <w:rsid w:val="00B15159"/>
    <w:rsid w:val="00B16B31"/>
    <w:rsid w:val="00B24514"/>
    <w:rsid w:val="00B348E1"/>
    <w:rsid w:val="00B5650E"/>
    <w:rsid w:val="00B62419"/>
    <w:rsid w:val="00B62780"/>
    <w:rsid w:val="00B712D6"/>
    <w:rsid w:val="00B721C8"/>
    <w:rsid w:val="00B835CE"/>
    <w:rsid w:val="00BC28ED"/>
    <w:rsid w:val="00BC6073"/>
    <w:rsid w:val="00BD2F59"/>
    <w:rsid w:val="00BF7E6E"/>
    <w:rsid w:val="00C255C8"/>
    <w:rsid w:val="00C26D58"/>
    <w:rsid w:val="00C27694"/>
    <w:rsid w:val="00C34CDC"/>
    <w:rsid w:val="00C3598F"/>
    <w:rsid w:val="00C56C5D"/>
    <w:rsid w:val="00C650C1"/>
    <w:rsid w:val="00CB4F47"/>
    <w:rsid w:val="00CB5979"/>
    <w:rsid w:val="00D2546C"/>
    <w:rsid w:val="00D33429"/>
    <w:rsid w:val="00D46159"/>
    <w:rsid w:val="00D551F0"/>
    <w:rsid w:val="00D633EF"/>
    <w:rsid w:val="00D74C52"/>
    <w:rsid w:val="00D767CE"/>
    <w:rsid w:val="00D85F8E"/>
    <w:rsid w:val="00D9296E"/>
    <w:rsid w:val="00D95692"/>
    <w:rsid w:val="00DA279D"/>
    <w:rsid w:val="00DA4A34"/>
    <w:rsid w:val="00DA5466"/>
    <w:rsid w:val="00DB23ED"/>
    <w:rsid w:val="00DB7D44"/>
    <w:rsid w:val="00DC15BF"/>
    <w:rsid w:val="00DC1931"/>
    <w:rsid w:val="00DE0100"/>
    <w:rsid w:val="00DE4DDD"/>
    <w:rsid w:val="00E0243E"/>
    <w:rsid w:val="00E04B37"/>
    <w:rsid w:val="00E13604"/>
    <w:rsid w:val="00E2209F"/>
    <w:rsid w:val="00E229FA"/>
    <w:rsid w:val="00E31FF8"/>
    <w:rsid w:val="00E3285D"/>
    <w:rsid w:val="00E33C40"/>
    <w:rsid w:val="00E3772E"/>
    <w:rsid w:val="00E37EFD"/>
    <w:rsid w:val="00E53AF8"/>
    <w:rsid w:val="00E9183F"/>
    <w:rsid w:val="00E978C2"/>
    <w:rsid w:val="00EA2AAF"/>
    <w:rsid w:val="00EA463C"/>
    <w:rsid w:val="00EE4644"/>
    <w:rsid w:val="00F01C3D"/>
    <w:rsid w:val="00F23108"/>
    <w:rsid w:val="00F31A77"/>
    <w:rsid w:val="00F3661B"/>
    <w:rsid w:val="00F579F0"/>
    <w:rsid w:val="00F60E59"/>
    <w:rsid w:val="00F65D52"/>
    <w:rsid w:val="00F84BFF"/>
    <w:rsid w:val="00F860D3"/>
    <w:rsid w:val="00F87ED5"/>
    <w:rsid w:val="00F90D43"/>
    <w:rsid w:val="00FA3DE6"/>
    <w:rsid w:val="00FA4C93"/>
    <w:rsid w:val="00FA7640"/>
    <w:rsid w:val="00FC42A9"/>
    <w:rsid w:val="00FC69E2"/>
    <w:rsid w:val="00FD5861"/>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2091E"/>
    <w:pPr>
      <w:widowControl w:val="0"/>
      <w:spacing w:after="0" w:line="240" w:lineRule="auto"/>
      <w:ind w:left="39"/>
    </w:pPr>
    <w:rPr>
      <w:rFonts w:ascii="Arial" w:eastAsia="Arial" w:hAnsi="Arial"/>
      <w:sz w:val="24"/>
      <w:szCs w:val="24"/>
    </w:rPr>
  </w:style>
  <w:style w:type="character" w:customStyle="1" w:styleId="BodyTextChar">
    <w:name w:val="Body Text Char"/>
    <w:basedOn w:val="DefaultParagraphFont"/>
    <w:link w:val="BodyText"/>
    <w:uiPriority w:val="1"/>
    <w:rsid w:val="0052091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cmelancon</dc:creator>
  <cp:lastModifiedBy>Paige Harper</cp:lastModifiedBy>
  <cp:revision>4</cp:revision>
  <cp:lastPrinted>2018-03-12T15:29:00Z</cp:lastPrinted>
  <dcterms:created xsi:type="dcterms:W3CDTF">2019-10-29T16:30:00Z</dcterms:created>
  <dcterms:modified xsi:type="dcterms:W3CDTF">2019-10-30T19:54:00Z</dcterms:modified>
</cp:coreProperties>
</file>